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Recovery, Accountability and Change: Recovery Supports, Making Amends, and Staying the Course</w:t>
      </w:r>
    </w:p>
    <w:p>
      <w:pPr>
        <w:spacing w:after="140"/>
        <w:jc w:val="center"/>
      </w:pPr>
      <w:r>
        <w:rPr>
          <w:b w:val="0"/>
          <w:i w:val="0"/>
          <w:sz w:val="28"/>
        </w:rPr>
        <w:t>Adult — Class Book · Section 12</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Adult: Recovery, Accountability and Change: Recovery Supports, Making Amends, and Staying the Course.</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one class of Minister Destiny Testimony Schools — Adult: Section 12 — Recovery, Accountability and Change: Recovery Supports, Making Amends, and Staying the Course.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12 — Recovery, Accountability and Change: Recovery Supports, Making Amends, and Staying the Course</w:t>
      </w:r>
    </w:p>
    <w:p>
      <w:pPr>
        <w:spacing w:after="140"/>
      </w:pPr>
      <w:r>
        <w:rPr>
          <w:b w:val="0"/>
          <w:i w:val="0"/>
          <w:sz w:val="22"/>
        </w:rPr>
        <w:t>Word Search</w:t>
      </w:r>
    </w:p>
    <w:p>
      <w:pPr>
        <w:spacing w:after="140"/>
      </w:pPr>
      <w:r>
        <w:rPr>
          <w:b w:val="0"/>
          <w:i w:val="0"/>
          <w:sz w:val="22"/>
        </w:rPr>
        <w:t>Chapter Test — Section 12</w:t>
      </w:r>
    </w:p>
    <w:p>
      <w:pPr>
        <w:spacing w:after="140"/>
      </w:pPr>
      <w:r>
        <w:rPr>
          <w:b w:val="0"/>
          <w:i w:val="0"/>
          <w:sz w:val="22"/>
        </w:rPr>
        <w:t>Certificate — Section 12</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This lesson is educational information, Massachusetts-first, and is </w:t>
      </w:r>
      <w:r>
        <w:rPr>
          <w:b w:val="0"/>
          <w:i/>
        </w:rPr>
        <w:t>not legal advice</w:t>
      </w:r>
      <w:r>
        <w:rPr>
          <w:b w:val="0"/>
          <w:i/>
        </w:rPr>
        <w:t xml:space="preserve"> and not medical or treatment advice. Recovery is personal and often needs professional and community support. If you or someone you love needs help with substance use, SAMHSA's National Helpline at 1-800-662-4357 offers free, confidential referrals, day and night.</w:t>
      </w:r>
    </w:p>
    <w:p>
      <w:pPr>
        <w:pStyle w:val="Heading2"/>
      </w:pPr>
      <w:r>
        <w:t>Before you start</w:t>
      </w:r>
    </w:p>
    <w:p>
      <w:pPr>
        <w:pStyle w:val="ListBullet"/>
        <w:spacing w:after="140"/>
      </w:pPr>
      <w:r>
        <w:rPr>
          <w:b/>
          <w:i w:val="0"/>
        </w:rPr>
        <w:t>This school never asks your name.</w:t>
      </w:r>
      <w:r>
        <w:rPr>
          <w:b w:val="0"/>
          <w:i w:val="0"/>
        </w:rPr>
        <w:t xml:space="preserve"> Your progress and quiz answers stay on your own device. If you pass this section's quiz (80% or higher, retakes allowed, answers are not shown), you earn a downloadable certificate with a blank line — you write your own name on it after you save it.</w:t>
      </w:r>
    </w:p>
    <w:p>
      <w:pPr>
        <w:pStyle w:val="ListBullet"/>
        <w:spacing w:after="140"/>
      </w:pPr>
      <w:r>
        <w:rPr>
          <w:b w:val="0"/>
          <w:i w:val="0"/>
        </w:rPr>
        <w:t>This is the closing section of the Adult course, and it will not shame you either. Some readers are in recovery. Some love someone who is. Some are working to change behavior that never involved a substance at all — violence, stealing, broken promises to children. Wherever you stand, this section teaches the same honest sequence the whole course has pointed toward: face what happened, accept real support, make amends where amends can be made, and build a life structured so the change holds.</w:t>
      </w:r>
    </w:p>
    <w:p>
      <w:r>
        <w:br w:type="page"/>
      </w:r>
    </w:p>
    <w:p>
      <w:pPr>
        <w:pStyle w:val="Heading1"/>
      </w:pPr>
      <w:r>
        <w:t>Section 12 — Recovery, Accountability and Change: Recovery Supports, Making Amends, and Staying the Course</w:t>
      </w:r>
    </w:p>
    <w:p>
      <w:pPr>
        <w:spacing w:after="140"/>
      </w:pPr>
      <w:r>
        <w:rPr>
          <w:b/>
          <w:i w:val="0"/>
          <w:color w:val="555555"/>
          <w:sz w:val="22"/>
        </w:rPr>
        <w:t>Minister Destiny Testimony Schools — Adult</w:t>
      </w:r>
    </w:p>
    <w:p>
      <w:pPr>
        <w:pStyle w:val="Heading1"/>
      </w:pPr>
      <w:r>
        <w:t>The lesson</w:t>
      </w:r>
    </w:p>
    <w:p>
      <w:pPr>
        <w:pStyle w:val="Heading2"/>
      </w:pPr>
      <w:r>
        <w:t>1. Recovery is a structure, not a moment</w:t>
      </w:r>
    </w:p>
    <w:p>
      <w:pPr>
        <w:spacing w:after="140"/>
      </w:pPr>
      <w:r>
        <w:rPr>
          <w:b w:val="0"/>
          <w:i w:val="0"/>
        </w:rPr>
        <w:t>People imagine recovery as a single decision — one rock-bottom night, one resolution, transformation complete. Real recovery looks different: a decision repeated daily, inside a structure that carries a person on the days the decision feels weak.</w:t>
      </w:r>
    </w:p>
    <w:p>
      <w:pPr>
        <w:spacing w:after="140"/>
      </w:pPr>
      <w:r>
        <w:rPr>
          <w:b w:val="0"/>
          <w:i w:val="0"/>
        </w:rPr>
        <w:t>Understand what is being recovered from. Substance-use disorders are health conditions that change how the brain handles reward, stress, and habit. They are not a lack of love for one's children or a simple failure of willpower, and treating them as moral failure alone has ended far more recoveries than it ever started. At the same time, a condition is an explanation, not an exemption: the harm done while using is real, other people carry it, and accountability — subsection 3 — is part of healing rather than its opposite.</w:t>
      </w:r>
    </w:p>
    <w:p>
      <w:pPr>
        <w:spacing w:after="140"/>
      </w:pPr>
      <w:r>
        <w:rPr>
          <w:b w:val="0"/>
          <w:i w:val="0"/>
        </w:rPr>
        <w:t>Other recoveries run alongside: recovery from violent habits, from street life and its loyalties, from the hypervigilance of years lived unsafely, and for families, recovery from what a loved one's hardest years did to trust in the home. This section's structure serves all of them.</w:t>
      </w:r>
    </w:p>
    <w:p>
      <w:pPr>
        <w:spacing w:after="140"/>
      </w:pPr>
      <w:r>
        <w:rPr>
          <w:b/>
          <w:i w:val="0"/>
        </w:rPr>
        <w:t>The elements of a working structure:</w:t>
      </w:r>
    </w:p>
    <w:p>
      <w:pPr>
        <w:pStyle w:val="ListNumber"/>
        <w:spacing w:after="140"/>
      </w:pPr>
      <w:r>
        <w:rPr>
          <w:b/>
          <w:i w:val="0"/>
        </w:rPr>
        <w:t>Treatment fitted to the person.</w:t>
      </w:r>
      <w:r>
        <w:rPr>
          <w:b w:val="0"/>
          <w:i w:val="0"/>
        </w:rPr>
        <w:t xml:space="preserve"> Options include outpatient counseling, intensive programs, residential treatment, medication for addiction treatment prescribed by medical providers, and recovery coaching. The right level is the one a professional assessment supports and the person will actually attend — the best program on paper that sits across two bus rides and a shift conflict loses to the good program that fits a real life.</w:t>
      </w:r>
    </w:p>
    <w:p>
      <w:pPr>
        <w:pStyle w:val="ListNumber"/>
        <w:spacing w:after="140"/>
      </w:pPr>
      <w:r>
        <w:rPr>
          <w:b/>
          <w:i w:val="0"/>
        </w:rPr>
        <w:t>Peer support.</w:t>
      </w:r>
      <w:r>
        <w:rPr>
          <w:b w:val="0"/>
          <w:i w:val="0"/>
        </w:rPr>
        <w:t xml:space="preserve"> Mutual-help meetings, faith-based recovery communities, and peer-led groups provide what professionals cannot: people who have stood where you stand. Many people try several rooms before one fits. Sampling is not failure.</w:t>
      </w:r>
    </w:p>
    <w:p>
      <w:pPr>
        <w:pStyle w:val="ListNumber"/>
        <w:spacing w:after="140"/>
      </w:pPr>
      <w:r>
        <w:rPr>
          <w:b/>
          <w:i w:val="0"/>
        </w:rPr>
        <w:t>People who know.</w:t>
      </w:r>
      <w:r>
        <w:rPr>
          <w:b w:val="0"/>
          <w:i w:val="0"/>
        </w:rPr>
        <w:t xml:space="preserve"> At least a few humans — sponsor, counselor, faith leader, trusted friend — who know the real story and have permission to ask hard questions.</w:t>
      </w:r>
    </w:p>
    <w:p>
      <w:pPr>
        <w:pStyle w:val="ListNumber"/>
        <w:spacing w:after="140"/>
      </w:pPr>
      <w:r>
        <w:rPr>
          <w:b/>
          <w:i w:val="0"/>
        </w:rPr>
        <w:t>A day with anchors.</w:t>
      </w:r>
      <w:r>
        <w:rPr>
          <w:b w:val="0"/>
          <w:i w:val="0"/>
        </w:rPr>
        <w:t xml:space="preserve"> Wake time, work or program, meals, a meeting or check-in, children, rest. Boredom and chaos are both relapse weather; anchors shrink both.</w:t>
      </w:r>
    </w:p>
    <w:p>
      <w:pPr>
        <w:pStyle w:val="ListNumber"/>
        <w:spacing w:after="140"/>
      </w:pPr>
      <w:r>
        <w:rPr>
          <w:b/>
          <w:i w:val="0"/>
        </w:rPr>
        <w:t>Honesty measured in streaks of conduct.</w:t>
      </w:r>
      <w:r>
        <w:rPr>
          <w:b w:val="0"/>
          <w:i w:val="0"/>
        </w:rPr>
        <w:t xml:space="preserve"> Clean screens where required, appointments kept, amends progressing, money accounted for. Recovery is believed — by courts, families, and eventually by the person — when it is documented in behavior over time.</w:t>
      </w:r>
    </w:p>
    <w:p>
      <w:pPr>
        <w:pStyle w:val="Heading2"/>
      </w:pPr>
      <w:r>
        <w:t>2. The first hard stretch — getting through early recovery</w:t>
      </w:r>
    </w:p>
    <w:p>
      <w:pPr>
        <w:spacing w:after="140"/>
      </w:pPr>
      <w:r>
        <w:rPr>
          <w:b w:val="0"/>
          <w:i w:val="0"/>
        </w:rPr>
        <w:t>However recovery begins — a court order, a hospital bed, a child's question, a private decision — the early period is the most fragile, and families should plan for it as deliberately as the reentry weeks of Section 7.</w:t>
      </w:r>
    </w:p>
    <w:p>
      <w:pPr>
        <w:spacing w:after="140"/>
      </w:pPr>
      <w:r>
        <w:rPr>
          <w:b/>
          <w:i w:val="0"/>
        </w:rPr>
        <w:t>Step by step:</w:t>
      </w:r>
    </w:p>
    <w:p>
      <w:pPr>
        <w:pStyle w:val="ListNumber"/>
        <w:spacing w:after="140"/>
      </w:pPr>
      <w:r>
        <w:rPr>
          <w:b/>
          <w:i w:val="0"/>
        </w:rPr>
        <w:t>Make the environment match the intention.</w:t>
      </w:r>
      <w:r>
        <w:rPr>
          <w:b w:val="0"/>
          <w:i w:val="0"/>
        </w:rPr>
        <w:t xml:space="preserve"> Remove substances and paraphernalia from the home. Change routes that pass old places. Delete or block contacts whose business is your relapse — and tell your support people you have done it, out loud, so it costs something to undo.</w:t>
      </w:r>
    </w:p>
    <w:p>
      <w:pPr>
        <w:pStyle w:val="ListNumber"/>
        <w:spacing w:after="140"/>
      </w:pPr>
      <w:r>
        <w:rPr>
          <w:b/>
          <w:i w:val="0"/>
        </w:rPr>
        <w:t>Expect the body and mood to argue.</w:t>
      </w:r>
      <w:r>
        <w:rPr>
          <w:b w:val="0"/>
          <w:i w:val="0"/>
        </w:rPr>
        <w:t xml:space="preserve"> Sleep disruption, irritability, cravings that arrive like weather, and grief for the old life are common in early recovery and are frequently mistaken for evidence that change is impossible. They are evidence that change is underway. Medical guidance matters here — withdrawal from some substances can be dangerous and should never be white-knuckled alone when medical help exists.</w:t>
      </w:r>
    </w:p>
    <w:p>
      <w:pPr>
        <w:pStyle w:val="ListNumber"/>
        <w:spacing w:after="140"/>
      </w:pPr>
      <w:r>
        <w:rPr>
          <w:b/>
          <w:i w:val="0"/>
        </w:rPr>
        <w:t>Shrink the horizon.</w:t>
      </w:r>
      <w:r>
        <w:rPr>
          <w:b w:val="0"/>
          <w:i w:val="0"/>
        </w:rPr>
        <w:t xml:space="preserve"> One day at a time is a clinical strategy disguised as a slogan. Today's appointments, today's meeting, today's bedtime sober — a person can do one day who cannot swear to a year.</w:t>
      </w:r>
    </w:p>
    <w:p>
      <w:pPr>
        <w:pStyle w:val="ListNumber"/>
        <w:spacing w:after="140"/>
      </w:pPr>
      <w:r>
        <w:rPr>
          <w:b/>
          <w:i w:val="0"/>
        </w:rPr>
        <w:t>Pre-plan the three hardest situations.</w:t>
      </w:r>
      <w:r>
        <w:rPr>
          <w:b w:val="0"/>
          <w:i w:val="0"/>
        </w:rPr>
        <w:t xml:space="preserve"> For most people they are some combination of: a particular person calling, money in hand, a family conflict, a celebration, an anniversary of loss. Write, for each: what I will do instead, who I will call, where I will go. A craving survived on a written plan is a story your support people get to hear; a craving met with improvisation is a coin toss.</w:t>
      </w:r>
    </w:p>
    <w:p>
      <w:pPr>
        <w:pStyle w:val="ListNumber"/>
        <w:spacing w:after="140"/>
      </w:pPr>
      <w:r>
        <w:rPr>
          <w:b/>
          <w:i w:val="0"/>
        </w:rPr>
        <w:t>Treat a lapse as data and danger, both.</w:t>
      </w:r>
      <w:r>
        <w:rPr>
          <w:b w:val="0"/>
          <w:i w:val="0"/>
        </w:rPr>
        <w:t xml:space="preserve"> A lapse is a serious event requiring immediate honesty — tell your supports, your counselor, and where required your supervision, before it becomes a pattern with a cover story. Shame hides lapses; honesty interrupts them. One disclosed lapse addressed in a day has ended far fewer recoveries than one hidden lapse defended for a month.</w:t>
      </w:r>
    </w:p>
    <w:p>
      <w:pPr>
        <w:spacing w:after="140"/>
      </w:pPr>
      <w:r>
        <w:rPr>
          <w:b w:val="0"/>
          <w:i w:val="0"/>
        </w:rPr>
        <w:t>Warning signs that recovery is wobbling, for the person and for family watching: meetings skipped with fluent excuses; old contacts reclassified as "just friends now"; sleep and structure dissolving; money unaccounted for; romantic intensity or conflict suddenly filling every hour; and the return of the sentence "I don't need all that anymore." Any one of these deserves a conversation that week — with love, and without waiting for proof.</w:t>
      </w:r>
    </w:p>
    <w:p>
      <w:pPr>
        <w:pStyle w:val="Heading2"/>
      </w:pPr>
      <w:r>
        <w:t>3. Accountability and making amends — repairing what can be repaired</w:t>
      </w:r>
    </w:p>
    <w:p>
      <w:pPr>
        <w:spacing w:after="140"/>
      </w:pPr>
      <w:r>
        <w:rPr>
          <w:b w:val="0"/>
          <w:i w:val="0"/>
        </w:rPr>
        <w:t xml:space="preserve">Change is proven in two directions: forward, in the new life, and backward, in honesty about the old one. Accountability means naming what you did without decoration — not what "happened," not what others also did, not what the substance did — what </w:t>
      </w:r>
      <w:r>
        <w:rPr>
          <w:b w:val="0"/>
          <w:i/>
        </w:rPr>
        <w:t>you</w:t>
      </w:r>
      <w:r>
        <w:rPr>
          <w:b w:val="0"/>
          <w:i w:val="0"/>
        </w:rPr>
        <w:t xml:space="preserve"> did, to whom, and what it cost them.</w:t>
      </w:r>
    </w:p>
    <w:p>
      <w:pPr>
        <w:spacing w:after="140"/>
      </w:pPr>
      <w:r>
        <w:rPr>
          <w:b/>
          <w:i w:val="0"/>
        </w:rPr>
        <w:t>Making amends, done wisely:</w:t>
      </w:r>
    </w:p>
    <w:p>
      <w:pPr>
        <w:pStyle w:val="ListNumber"/>
        <w:spacing w:after="140"/>
      </w:pPr>
      <w:r>
        <w:rPr>
          <w:b/>
          <w:i w:val="0"/>
        </w:rPr>
        <w:t>Make a list.</w:t>
      </w:r>
      <w:r>
        <w:rPr>
          <w:b w:val="0"/>
          <w:i w:val="0"/>
        </w:rPr>
        <w:t xml:space="preserve"> The people harmed: children, partners and former partners, parents, family who covered and paid, employers, victims of offenses, and the court itself through obligations still owed. For each, name the harm concretely — money taken, trust broken, fear caused, time stolen.</w:t>
      </w:r>
    </w:p>
    <w:p>
      <w:pPr>
        <w:pStyle w:val="ListNumber"/>
        <w:spacing w:after="140"/>
      </w:pPr>
      <w:r>
        <w:rPr>
          <w:b/>
          <w:i w:val="0"/>
        </w:rPr>
        <w:t>Sort by safety and permission.</w:t>
      </w:r>
      <w:r>
        <w:rPr>
          <w:b w:val="0"/>
          <w:i w:val="0"/>
        </w:rPr>
        <w:t xml:space="preserve"> Some amends are direct: repayment, a truthful apology, changed conduct delivered consistently. Some must never be direct: where a court order forbids contact, where an apology would reopen a victim's wounds for the apologizer's relief, or where contact endangers anyone — the amend becomes indirect: living differently, paying restitution through proper channels, and leaving the injured person in peace. An amend that harms is not an amend; it is another taking.</w:t>
      </w:r>
    </w:p>
    <w:p>
      <w:pPr>
        <w:pStyle w:val="ListNumber"/>
        <w:spacing w:after="140"/>
      </w:pPr>
      <w:r>
        <w:rPr>
          <w:b/>
          <w:i w:val="0"/>
        </w:rPr>
        <w:t>Apologize in the correct shape.</w:t>
      </w:r>
      <w:r>
        <w:rPr>
          <w:b w:val="0"/>
          <w:i w:val="0"/>
        </w:rPr>
        <w:t xml:space="preserve"> A real apology names the act, names the impact, accepts responsibility without excuses riding along, states what is different now, and asks for nothing — not forgiveness, not restored trust, not a response by Friday. "I'm sorry you felt hurt" is a weather report. "I stole from you when you trusted me in your home. You were right to feel betrayed. I am repaying it in full, and I understand if trust never comes back" is an apology.</w:t>
      </w:r>
    </w:p>
    <w:p>
      <w:pPr>
        <w:pStyle w:val="ListNumber"/>
        <w:spacing w:after="140"/>
      </w:pPr>
      <w:r>
        <w:rPr>
          <w:b/>
          <w:i w:val="0"/>
        </w:rPr>
        <w:t>Repay on a schedule and keep it visible.</w:t>
      </w:r>
      <w:r>
        <w:rPr>
          <w:b w:val="0"/>
          <w:i w:val="0"/>
        </w:rPr>
        <w:t xml:space="preserve"> Section 11's skills apply: a written repayment plan, amounts and dates kept, receipts retained. Partial repayment steadily delivered rebuilds more credibility than a grand promise scheduled for a someday bonus.</w:t>
      </w:r>
    </w:p>
    <w:p>
      <w:pPr>
        <w:pStyle w:val="ListNumber"/>
        <w:spacing w:after="140"/>
      </w:pPr>
      <w:r>
        <w:rPr>
          <w:b/>
          <w:i w:val="0"/>
        </w:rPr>
        <w:t>Let trust return at the speed of the injured.</w:t>
      </w:r>
      <w:r>
        <w:rPr>
          <w:b w:val="0"/>
          <w:i w:val="0"/>
        </w:rPr>
        <w:t xml:space="preserve"> Children especially set their own pace. A parent may be a year sober and a child may still flinch at a raised voice or a late arrival. That flinch is information about the child's healing, not an insult to the parent's effort. Stay. Consistency across seasons is the only language that finally translates.</w:t>
      </w:r>
    </w:p>
    <w:p>
      <w:pPr>
        <w:spacing w:after="140"/>
      </w:pPr>
      <w:r>
        <w:rPr>
          <w:b w:val="0"/>
          <w:i w:val="0"/>
        </w:rPr>
        <w:t>Accountability to systems matters too: complete the program rather than performing it, tell probation the truth before they discover it, finish the restitution, show up for the review hearing with your documentation in the binder this course has built section by section. Courts close cases. Families archive binders. The record of a finished accountability is one of the strongest assets a person carries into housing, licensing, and custody rooms for the rest of their life.</w:t>
      </w:r>
    </w:p>
    <w:p>
      <w:pPr>
        <w:pStyle w:val="Heading2"/>
      </w:pPr>
      <w:r>
        <w:t>4. Staying the course — the long middle where change becomes a life</w:t>
      </w:r>
    </w:p>
    <w:p>
      <w:pPr>
        <w:spacing w:after="140"/>
      </w:pPr>
      <w:r>
        <w:rPr>
          <w:b w:val="0"/>
          <w:i w:val="0"/>
        </w:rPr>
        <w:t>The dramatic chapters end: the case closes, the program graduates, the first sober year is counted. What remains is the long middle, where most change is actually won or quietly lost.</w:t>
      </w:r>
    </w:p>
    <w:p>
      <w:pPr>
        <w:spacing w:after="140"/>
      </w:pPr>
      <w:r>
        <w:rPr>
          <w:b/>
          <w:i w:val="0"/>
        </w:rPr>
        <w:t>Practices of people who stay changed:</w:t>
      </w:r>
    </w:p>
    <w:p>
      <w:pPr>
        <w:pStyle w:val="ListBullet"/>
        <w:spacing w:after="140"/>
      </w:pPr>
      <w:r>
        <w:rPr>
          <w:b/>
          <w:i w:val="0"/>
        </w:rPr>
        <w:t>They keep support after it stops being required.</w:t>
      </w:r>
      <w:r>
        <w:rPr>
          <w:b w:val="0"/>
          <w:i w:val="0"/>
        </w:rPr>
        <w:t xml:space="preserve"> The meeting, counselor, or faith community that carried the crisis becomes part of ordinary life, reduced perhaps, but not discarded the week the court stops checking. Requirement was the scaffolding; community is the building.</w:t>
      </w:r>
    </w:p>
    <w:p>
      <w:pPr>
        <w:pStyle w:val="ListBullet"/>
        <w:spacing w:after="140"/>
      </w:pPr>
      <w:r>
        <w:rPr>
          <w:b/>
          <w:i w:val="0"/>
        </w:rPr>
        <w:t>They guard the anchors during good times.</w:t>
      </w:r>
      <w:r>
        <w:rPr>
          <w:b w:val="0"/>
          <w:i w:val="0"/>
        </w:rPr>
        <w:t xml:space="preserve"> Success brings raises, romances, moves, and confidence — and confidence is the season when routines are dropped as unnecessary. People who last treat their structure as non-negotiable precisely when life feels easiest.</w:t>
      </w:r>
    </w:p>
    <w:p>
      <w:pPr>
        <w:pStyle w:val="ListBullet"/>
        <w:spacing w:after="140"/>
      </w:pPr>
      <w:r>
        <w:rPr>
          <w:b/>
          <w:i w:val="0"/>
        </w:rPr>
        <w:t>They plan for anniversaries and losses.</w:t>
      </w:r>
      <w:r>
        <w:rPr>
          <w:b w:val="0"/>
          <w:i w:val="0"/>
        </w:rPr>
        <w:t xml:space="preserve"> A mother's death date, the season of an arrest, a child's birthday missed in another year — grief arrives on schedule. Marking hard dates in advance, with support arranged, converts ambushes into observances.</w:t>
      </w:r>
    </w:p>
    <w:p>
      <w:pPr>
        <w:pStyle w:val="ListBullet"/>
        <w:spacing w:after="140"/>
      </w:pPr>
      <w:r>
        <w:rPr>
          <w:b/>
          <w:i w:val="0"/>
        </w:rPr>
        <w:t>They serve somebody.</w:t>
      </w:r>
      <w:r>
        <w:rPr>
          <w:b w:val="0"/>
          <w:i w:val="0"/>
        </w:rPr>
        <w:t xml:space="preserve"> Mentoring one person newer to the road, volunteering, telling the truth in a room where someone is where they were — usefulness is both gratitude in action and a standing reminder of the price of going back.</w:t>
      </w:r>
    </w:p>
    <w:p>
      <w:pPr>
        <w:pStyle w:val="ListBullet"/>
        <w:spacing w:after="140"/>
      </w:pPr>
      <w:r>
        <w:rPr>
          <w:b/>
          <w:i w:val="0"/>
        </w:rPr>
        <w:t>They tell the truth fast when they slip in small ways.</w:t>
      </w:r>
      <w:r>
        <w:rPr>
          <w:b w:val="0"/>
          <w:i w:val="0"/>
        </w:rPr>
        <w:t xml:space="preserve"> A missed meeting, a lie about money, a skipped screen — small dishonesties are the on-ramp of every large one. The people who stay changed confess small things while they are still small.</w:t>
      </w:r>
    </w:p>
    <w:p>
      <w:pPr>
        <w:pStyle w:val="ListBullet"/>
        <w:spacing w:after="140"/>
      </w:pPr>
      <w:r>
        <w:rPr>
          <w:b/>
          <w:i w:val="0"/>
        </w:rPr>
        <w:t>They keep becoming.</w:t>
      </w:r>
      <w:r>
        <w:rPr>
          <w:b w:val="0"/>
          <w:i w:val="0"/>
        </w:rPr>
        <w:t xml:space="preserve"> School, a trade, a license pursued through Section 7's patient process, faith deepened, children known better each ordinary week. Recovery that only subtracts is fragile; a life being built gives the change somewhere to live.</w:t>
      </w:r>
    </w:p>
    <w:p>
      <w:pPr>
        <w:spacing w:after="140"/>
      </w:pPr>
      <w:r>
        <w:rPr>
          <w:b w:val="0"/>
          <w:i w:val="0"/>
        </w:rPr>
        <w:t>For families, staying the course means letting the changed person actually be changed: not forgiving on command and not forgetting on command, but allowing present conduct to update an old verdict over time. Families also recover in their own right — counseling, support groups for loved ones, and repaired rituals of their own are not rewards for later; they are part of the course, and a family that heals alongside is the strongest relapse prevention ever documented by common sense.</w:t>
      </w:r>
    </w:p>
    <w:p>
      <w:pPr>
        <w:spacing w:after="140"/>
      </w:pPr>
      <w:r>
        <w:rPr>
          <w:b/>
          <w:i w:val="0"/>
        </w:rPr>
        <w:t>A final word, to close the course.</w:t>
      </w:r>
      <w:r>
        <w:rPr>
          <w:b w:val="0"/>
          <w:i w:val="0"/>
        </w:rPr>
        <w:t xml:space="preserve"> Across twelve sections you have learned the law's real price tag and its protections, the systems that govern children and families, housing and work, relationships built on consent and calm, safety in a wired world, money handled with open eyes — and now this: people change, in documented steps, inside honest structures, and families can heal further than they dared to say out loud. Keep your binder. Keep your dates. Keep your promises small enough to keep. And keep going.</w:t>
      </w:r>
    </w:p>
    <w:p>
      <w:pPr>
        <w:pStyle w:val="Heading1"/>
      </w:pPr>
      <w:r>
        <w:t>Words to know — Section 12</w:t>
      </w:r>
    </w:p>
    <w:p>
      <w:pPr>
        <w:pStyle w:val="ListBullet"/>
        <w:spacing w:after="140"/>
      </w:pPr>
      <w:r>
        <w:rPr>
          <w:b/>
          <w:i w:val="0"/>
        </w:rPr>
        <w:t>Recovery</w:t>
      </w:r>
      <w:r>
        <w:rPr>
          <w:b w:val="0"/>
          <w:i w:val="0"/>
        </w:rPr>
        <w:t xml:space="preserve"> — the ongoing process of changing substance use or harmful behavior and rebuilding health, honesty, and stability.</w:t>
      </w:r>
    </w:p>
    <w:p>
      <w:pPr>
        <w:pStyle w:val="ListBullet"/>
        <w:spacing w:after="140"/>
      </w:pPr>
      <w:r>
        <w:rPr>
          <w:b/>
          <w:i w:val="0"/>
        </w:rPr>
        <w:t>Relapse</w:t>
      </w:r>
      <w:r>
        <w:rPr>
          <w:b w:val="0"/>
          <w:i w:val="0"/>
        </w:rPr>
        <w:t xml:space="preserve"> — a return to substance use or harmful behavior after a period of change; a serious event to answer with honesty and support, not concealment.</w:t>
      </w:r>
    </w:p>
    <w:p>
      <w:pPr>
        <w:pStyle w:val="ListBullet"/>
        <w:spacing w:after="140"/>
      </w:pPr>
      <w:r>
        <w:rPr>
          <w:b/>
          <w:i w:val="0"/>
        </w:rPr>
        <w:t>Lapse</w:t>
      </w:r>
      <w:r>
        <w:rPr>
          <w:b w:val="0"/>
          <w:i w:val="0"/>
        </w:rPr>
        <w:t xml:space="preserve"> — a brief slip within recovery; addressed immediately and openly, it can be interrupted before becoming a full relapse.</w:t>
      </w:r>
    </w:p>
    <w:p>
      <w:pPr>
        <w:pStyle w:val="ListBullet"/>
        <w:spacing w:after="140"/>
      </w:pPr>
      <w:r>
        <w:rPr>
          <w:b/>
          <w:i w:val="0"/>
        </w:rPr>
        <w:t>Sponsor / mentor</w:t>
      </w:r>
      <w:r>
        <w:rPr>
          <w:b w:val="0"/>
          <w:i w:val="0"/>
        </w:rPr>
        <w:t xml:space="preserve"> — an experienced person in recovery who guides and checks in with someone newer to the process.</w:t>
      </w:r>
    </w:p>
    <w:p>
      <w:pPr>
        <w:pStyle w:val="ListBullet"/>
        <w:spacing w:after="140"/>
      </w:pPr>
      <w:r>
        <w:rPr>
          <w:b/>
          <w:i w:val="0"/>
        </w:rPr>
        <w:t>Medication for addiction treatment</w:t>
      </w:r>
      <w:r>
        <w:rPr>
          <w:b w:val="0"/>
          <w:i w:val="0"/>
        </w:rPr>
        <w:t xml:space="preserve"> — prescribed medicines that reduce craving and support recovery, used under medical care.</w:t>
      </w:r>
    </w:p>
    <w:p>
      <w:pPr>
        <w:pStyle w:val="ListBullet"/>
        <w:spacing w:after="140"/>
      </w:pPr>
      <w:r>
        <w:rPr>
          <w:b/>
          <w:i w:val="0"/>
        </w:rPr>
        <w:t>Trigger</w:t>
      </w:r>
      <w:r>
        <w:rPr>
          <w:b w:val="0"/>
          <w:i w:val="0"/>
        </w:rPr>
        <w:t xml:space="preserve"> — a person, place, feeling, or date strongly connected to old behavior, for which a written plan is prepared in advance.</w:t>
      </w:r>
    </w:p>
    <w:p>
      <w:pPr>
        <w:pStyle w:val="ListBullet"/>
        <w:spacing w:after="140"/>
      </w:pPr>
      <w:r>
        <w:rPr>
          <w:b/>
          <w:i w:val="0"/>
        </w:rPr>
        <w:t>Amends</w:t>
      </w:r>
      <w:r>
        <w:rPr>
          <w:b w:val="0"/>
          <w:i w:val="0"/>
        </w:rPr>
        <w:t xml:space="preserve"> — concrete repair of harm done — truthful apology, repayment, and changed conduct — made where it is safe and permitted.</w:t>
      </w:r>
    </w:p>
    <w:p>
      <w:pPr>
        <w:pStyle w:val="ListBullet"/>
        <w:spacing w:after="140"/>
      </w:pPr>
      <w:r>
        <w:rPr>
          <w:b/>
          <w:i w:val="0"/>
        </w:rPr>
        <w:t>Accountability</w:t>
      </w:r>
      <w:r>
        <w:rPr>
          <w:b w:val="0"/>
          <w:i w:val="0"/>
        </w:rPr>
        <w:t xml:space="preserve"> — naming one's own actions and their costs without excuses, and completing what is owed to people and to courts.</w:t>
      </w:r>
    </w:p>
    <w:p>
      <w:pPr>
        <w:pStyle w:val="ListBullet"/>
        <w:spacing w:after="140"/>
      </w:pPr>
      <w:r>
        <w:rPr>
          <w:b/>
          <w:i w:val="0"/>
        </w:rPr>
        <w:t>Recovery supports</w:t>
      </w:r>
      <w:r>
        <w:rPr>
          <w:b w:val="0"/>
          <w:i w:val="0"/>
        </w:rPr>
        <w:t xml:space="preserve"> — the people, programs, and communities — treatment, peers, faith, family — that carry change over time.</w:t>
      </w:r>
    </w:p>
    <w:p>
      <w:pPr>
        <w:pStyle w:val="ListBullet"/>
        <w:spacing w:after="140"/>
      </w:pPr>
      <w:r>
        <w:rPr>
          <w:b/>
          <w:i w:val="0"/>
        </w:rPr>
        <w:t>Aftercare</w:t>
      </w:r>
      <w:r>
        <w:rPr>
          <w:b w:val="0"/>
          <w:i w:val="0"/>
        </w:rPr>
        <w:t xml:space="preserve"> — continuing support and structure after a formal program ends, during the period when change becomes ordinary life.</w:t>
      </w:r>
    </w:p>
    <w:p>
      <w:pPr>
        <w:pStyle w:val="Heading1"/>
      </w:pPr>
      <w:r>
        <w:t>Myths vs facts — Section 12</w:t>
      </w:r>
    </w:p>
    <w:p>
      <w:pPr>
        <w:pStyle w:val="ListBullet"/>
        <w:spacing w:after="140"/>
      </w:pPr>
      <w:r>
        <w:rPr>
          <w:b/>
          <w:i w:val="0"/>
        </w:rPr>
        <w:t>Myth:</w:t>
      </w:r>
      <w:r>
        <w:rPr>
          <w:b w:val="0"/>
          <w:i w:val="0"/>
        </w:rPr>
        <w:t xml:space="preserve"> Recovery is one strong decision; needing meetings, treatment, or support afterward means it did not take. </w:t>
      </w:r>
      <w:r>
        <w:rPr>
          <w:b/>
          <w:i w:val="0"/>
        </w:rPr>
        <w:t>Fact:</w:t>
      </w:r>
      <w:r>
        <w:rPr>
          <w:b w:val="0"/>
          <w:i w:val="0"/>
        </w:rPr>
        <w:t xml:space="preserve"> Lasting change is a decision repeated inside a structure — treatment, peers, anchors, and honesty over time — and keeping support is a sign of seriousness, not weakness.</w:t>
      </w:r>
    </w:p>
    <w:p>
      <w:pPr>
        <w:pStyle w:val="ListBullet"/>
        <w:spacing w:after="140"/>
      </w:pPr>
      <w:r>
        <w:rPr>
          <w:b/>
          <w:i w:val="0"/>
        </w:rPr>
        <w:t>Myth:</w:t>
      </w:r>
      <w:r>
        <w:rPr>
          <w:b w:val="0"/>
          <w:i w:val="0"/>
        </w:rPr>
        <w:t xml:space="preserve"> A lapse means all progress is lost and the person is back to zero. </w:t>
      </w:r>
      <w:r>
        <w:rPr>
          <w:b/>
          <w:i w:val="0"/>
        </w:rPr>
        <w:t>Fact:</w:t>
      </w:r>
      <w:r>
        <w:rPr>
          <w:b w:val="0"/>
          <w:i w:val="0"/>
        </w:rPr>
        <w:t xml:space="preserve"> A lapse is dangerous but not total: disclosed immediately and answered with tightened support, it becomes data that protects the recovery; concealed, it grows.</w:t>
      </w:r>
    </w:p>
    <w:p>
      <w:pPr>
        <w:pStyle w:val="ListBullet"/>
        <w:spacing w:after="140"/>
      </w:pPr>
      <w:r>
        <w:rPr>
          <w:b/>
          <w:i w:val="0"/>
        </w:rPr>
        <w:t>Myth:</w:t>
      </w:r>
      <w:r>
        <w:rPr>
          <w:b w:val="0"/>
          <w:i w:val="0"/>
        </w:rPr>
        <w:t xml:space="preserve"> Making amends means everyone harmed must forgive you once you apologize properly. </w:t>
      </w:r>
      <w:r>
        <w:rPr>
          <w:b/>
          <w:i w:val="0"/>
        </w:rPr>
        <w:t>Fact:</w:t>
      </w:r>
      <w:r>
        <w:rPr>
          <w:b w:val="0"/>
          <w:i w:val="0"/>
        </w:rPr>
        <w:t xml:space="preserve"> An amend asks for nothing; trust returns at the injured person's pace, and some amends are rightly indirect where contact is forbidden or would cause further harm.</w:t>
      </w:r>
    </w:p>
    <w:p>
      <w:pPr>
        <w:pStyle w:val="ListBullet"/>
        <w:spacing w:after="140"/>
      </w:pPr>
      <w:r>
        <w:rPr>
          <w:b/>
          <w:i w:val="0"/>
        </w:rPr>
        <w:t>Myth:</w:t>
      </w:r>
      <w:r>
        <w:rPr>
          <w:b w:val="0"/>
          <w:i w:val="0"/>
        </w:rPr>
        <w:t xml:space="preserve"> Addiction and harmful behavior are purely matters of willpower and love for one's family. </w:t>
      </w:r>
      <w:r>
        <w:rPr>
          <w:b/>
          <w:i w:val="0"/>
        </w:rPr>
        <w:t>Fact:</w:t>
      </w:r>
      <w:r>
        <w:rPr>
          <w:b w:val="0"/>
          <w:i w:val="0"/>
        </w:rPr>
        <w:t xml:space="preserve"> Substance-use disorders are health conditions affecting the brain's reward and stress systems; love matters enormously, and it works best alongside treatment, structure, and accountability rather than instead of them.</w:t>
      </w:r>
    </w:p>
    <w:p>
      <w:pPr>
        <w:pStyle w:val="Heading1"/>
      </w:pPr>
      <w:r>
        <w:t>Think it through — Section 12</w:t>
      </w:r>
    </w:p>
    <w:p>
      <w:pPr>
        <w:spacing w:after="140"/>
      </w:pPr>
      <w:r>
        <w:rPr>
          <w:b w:val="0"/>
          <w:i w:val="0"/>
        </w:rPr>
        <w:t xml:space="preserve">Eight months into recovery, with his family-court case progressing well, Terrence receives a call from an old friend offering quick money for "one driving job, no questions." The same evening, his daughter, who has only recently begun to relax during overnight visits, asks whether he will be at her school concert next month. Terrence thinks: </w:t>
      </w:r>
      <w:r>
        <w:rPr>
          <w:b w:val="0"/>
          <w:i/>
        </w:rPr>
        <w:t>"One job would pay off the last of my court balance. Nobody would ever know."</w:t>
      </w:r>
    </w:p>
    <w:p>
      <w:pPr>
        <w:spacing w:after="140"/>
      </w:pPr>
      <w:r>
        <w:rPr>
          <w:b/>
          <w:i w:val="0"/>
        </w:rPr>
        <w:t>Walk it through:</w:t>
      </w:r>
      <w:r>
        <w:rPr>
          <w:b w:val="0"/>
          <w:i w:val="0"/>
        </w:rPr>
        <w:t xml:space="preserve"> (1) Name the offer accurately — money for silence about a likely offense is the old life recruiting, and "nobody would know" is the exact sentence that precedes most returns to court; Terrence himself would know, his structure would be built on a lie, and one arrest undoes eight months of documented change, his case progress, and his daughter's new trust in a single night. (2) The prepared response is this section's method: decline without negotiation, block the contact, and tell his supports — sponsor, counselor, and family — about the call that day, converting a temptation survived alone into accountability shared. (3) The court balance is paid the Section 11 way: on the plan, steadily, with receipts — slower money that never has to be explained or hidden. (4) And the concert is the real ledger of recovery: a daughter asking "will you be there" is trust under construction, and the father whose change holds is the one in that seat next month, present, unremarkable, and exactly where he said he would be.</w:t>
      </w:r>
    </w:p>
    <w:p>
      <w:pPr>
        <w:pStyle w:val="Heading1"/>
      </w:pPr>
      <w:r>
        <w:t>One more real-life story — Section 12</w:t>
      </w:r>
    </w:p>
    <w:p>
      <w:pPr>
        <w:spacing w:after="140"/>
      </w:pPr>
      <w:r>
        <w:rPr>
          <w:b w:val="0"/>
          <w:i w:val="0"/>
        </w:rPr>
        <w:t xml:space="preserve">When Lisa made her amends list, the hardest entry was her sister, who had raised Lisa's son for most of a year and had stopped answering calls. Lisa's counselor helped her see that a surprise appearance would serve Lisa's guilt, not her sister's peace. So Lisa wrote a letter instead — specific, excuse-free, asking for nothing — and enclosed the first repayment for money her sister had spent, with a schedule for the rest. Her sister did not reply for two months. Then a short text came: "Got it. Keep going." Rebuilding took another year of kept payments and kept promises. </w:t>
      </w:r>
      <w:r>
        <w:rPr>
          <w:b/>
          <w:i w:val="0"/>
        </w:rPr>
        <w:t>Takeaway:</w:t>
      </w:r>
      <w:r>
        <w:rPr>
          <w:b w:val="0"/>
          <w:i w:val="0"/>
        </w:rPr>
        <w:t xml:space="preserve"> a true amend respects the injured person's pace and safety — you deliver the truth and the repair, and you let the other heart decide its own timing.</w:t>
      </w:r>
    </w:p>
    <w:p>
      <w:pPr>
        <w:pStyle w:val="Heading1"/>
      </w:pPr>
      <w:r>
        <w:t>Try this — Section 12</w:t>
      </w:r>
    </w:p>
    <w:p>
      <w:pPr>
        <w:spacing w:after="140"/>
      </w:pPr>
      <w:r>
        <w:rPr>
          <w:b w:val="0"/>
          <w:i w:val="0"/>
        </w:rPr>
        <w:t>Recovery and accountability setup to complete this week:</w:t>
      </w:r>
    </w:p>
    <w:p>
      <w:pPr>
        <w:pStyle w:val="ListBullet"/>
        <w:spacing w:after="140"/>
      </w:pPr>
      <w:r>
        <w:rPr>
          <w:b w:val="0"/>
          <w:i w:val="0"/>
        </w:rPr>
        <w:t>[ ] Write your support list: treatment contact, peer support, one faith or community anchor, and three people who know your real story.</w:t>
      </w:r>
    </w:p>
    <w:p>
      <w:pPr>
        <w:pStyle w:val="ListBullet"/>
        <w:spacing w:after="140"/>
      </w:pPr>
      <w:r>
        <w:rPr>
          <w:b w:val="0"/>
          <w:i w:val="0"/>
        </w:rPr>
        <w:t>[ ] Identify your three hardest situations and write a plan for each: what you will do, who you will call, where you will go.</w:t>
      </w:r>
    </w:p>
    <w:p>
      <w:pPr>
        <w:pStyle w:val="ListBullet"/>
        <w:spacing w:after="140"/>
      </w:pPr>
      <w:r>
        <w:rPr>
          <w:b w:val="0"/>
          <w:i w:val="0"/>
        </w:rPr>
        <w:t>[ ] Anchor your day: set wake time, one daily check-in, and one meeting or support contact for this week.</w:t>
      </w:r>
    </w:p>
    <w:p>
      <w:pPr>
        <w:pStyle w:val="ListBullet"/>
        <w:spacing w:after="140"/>
      </w:pPr>
      <w:r>
        <w:rPr>
          <w:b w:val="0"/>
          <w:i w:val="0"/>
        </w:rPr>
        <w:t>[ ] Begin an amends list: names, the harm in concrete words, and whether repair should be direct, indirect, or through proper channels.</w:t>
      </w:r>
    </w:p>
    <w:p>
      <w:pPr>
        <w:pStyle w:val="ListBullet"/>
        <w:spacing w:after="140"/>
      </w:pPr>
      <w:r>
        <w:rPr>
          <w:b w:val="0"/>
          <w:i w:val="0"/>
        </w:rPr>
        <w:t>[ ] Draft one apology in the correct shape: act named, impact named, no excuses, what is different now, nothing asked.</w:t>
      </w:r>
    </w:p>
    <w:p>
      <w:pPr>
        <w:pStyle w:val="ListBullet"/>
        <w:spacing w:after="140"/>
      </w:pPr>
      <w:r>
        <w:rPr>
          <w:b w:val="0"/>
          <w:i w:val="0"/>
        </w:rPr>
        <w:t>[ ] Save SAMHSA (1-800-662-4357), 988, and Crisis Text Line (text HOME to 741741) in your phone.</w:t>
      </w:r>
    </w:p>
    <w:p>
      <w:pPr>
        <w:pStyle w:val="ListBullet"/>
        <w:spacing w:after="140"/>
      </w:pPr>
      <w:r>
        <w:rPr>
          <w:b w:val="0"/>
          <w:i w:val="0"/>
        </w:rPr>
        <w:t>[ ] Write one sentence you will still be living by at the end of next year — and post it beside your Section 11 stability list.</w:t>
      </w:r>
    </w:p>
    <w:p>
      <w:pPr>
        <w:pStyle w:val="Heading1"/>
      </w:pPr>
      <w:r>
        <w:t>Resources to keep — Section 12</w:t>
      </w:r>
    </w:p>
    <w:p>
      <w:pPr>
        <w:pStyle w:val="ListBullet"/>
        <w:spacing w:after="140"/>
      </w:pPr>
      <w:r>
        <w:rPr>
          <w:b/>
          <w:i w:val="0"/>
        </w:rPr>
        <w:t>SAMHSA National Helpline:</w:t>
      </w:r>
      <w:r>
        <w:rPr>
          <w:b w:val="0"/>
          <w:i w:val="0"/>
        </w:rPr>
        <w:t xml:space="preserve"> 1-800-662-4357 — free, confidential treatment referrals and information, 24/7.</w:t>
      </w:r>
    </w:p>
    <w:p>
      <w:pPr>
        <w:pStyle w:val="ListBullet"/>
        <w:spacing w:after="140"/>
      </w:pPr>
      <w:r>
        <w:rPr>
          <w:b/>
          <w:i w:val="0"/>
        </w:rPr>
        <w:t>988 Suicide &amp; Crisis Lifeline:</w:t>
      </w:r>
      <w:r>
        <w:rPr>
          <w:b w:val="0"/>
          <w:i w:val="0"/>
        </w:rPr>
        <w:t xml:space="preserve"> call or text 988.</w:t>
      </w:r>
    </w:p>
    <w:p>
      <w:pPr>
        <w:pStyle w:val="ListBullet"/>
        <w:spacing w:after="140"/>
      </w:pPr>
      <w:r>
        <w:rPr>
          <w:b/>
          <w:i w:val="0"/>
        </w:rPr>
        <w:t>Crisis Text Line:</w:t>
      </w:r>
      <w:r>
        <w:rPr>
          <w:b w:val="0"/>
          <w:i w:val="0"/>
        </w:rPr>
        <w:t xml:space="preserve"> text HOME to 741741.</w:t>
      </w:r>
    </w:p>
    <w:p>
      <w:pPr>
        <w:pStyle w:val="ListBullet"/>
        <w:spacing w:after="140"/>
      </w:pPr>
      <w:r>
        <w:rPr>
          <w:b/>
          <w:i w:val="0"/>
        </w:rPr>
        <w:t>Emergency:</w:t>
      </w:r>
      <w:r>
        <w:rPr>
          <w:b w:val="0"/>
          <w:i w:val="0"/>
        </w:rPr>
        <w:t xml:space="preserve"> 911 — overdose, danger, or medical emergency.</w:t>
      </w:r>
    </w:p>
    <w:p>
      <w:pPr>
        <w:pStyle w:val="ListBullet"/>
        <w:spacing w:after="140"/>
      </w:pPr>
      <w:r>
        <w:rPr>
          <w:b/>
          <w:i w:val="0"/>
        </w:rPr>
        <w:t>Poison Control:</w:t>
      </w:r>
      <w:r>
        <w:rPr>
          <w:b w:val="0"/>
          <w:i w:val="0"/>
        </w:rPr>
        <w:t xml:space="preserve"> 1-800-222-1222 — exposure and overdose guidance.</w:t>
      </w:r>
    </w:p>
    <w:p>
      <w:pPr>
        <w:pStyle w:val="ListBullet"/>
        <w:spacing w:after="140"/>
      </w:pPr>
      <w:r>
        <w:rPr>
          <w:b/>
          <w:i w:val="0"/>
        </w:rPr>
        <w:t>National Domestic Violence Hotline:</w:t>
      </w:r>
      <w:r>
        <w:rPr>
          <w:b w:val="0"/>
          <w:i w:val="0"/>
        </w:rPr>
        <w:t xml:space="preserve"> 1-800-799-7233, or text START to 88788.</w:t>
      </w:r>
    </w:p>
    <w:p>
      <w:pPr>
        <w:pStyle w:val="ListBullet"/>
        <w:spacing w:after="140"/>
      </w:pPr>
      <w:r>
        <w:rPr>
          <w:b/>
          <w:i w:val="0"/>
        </w:rPr>
        <w:t>Childhelp National Child Abuse Hotline:</w:t>
      </w:r>
      <w:r>
        <w:rPr>
          <w:b w:val="0"/>
          <w:i w:val="0"/>
        </w:rPr>
        <w:t xml:space="preserve"> 1-800-422-4453 — support for parents working to keep children safe.</w:t>
      </w:r>
    </w:p>
    <w:p>
      <w:pPr>
        <w:pStyle w:val="ListBullet"/>
        <w:spacing w:after="140"/>
      </w:pPr>
      <w:r>
        <w:rPr>
          <w:b/>
          <w:i w:val="0"/>
        </w:rPr>
        <w:t>Legal aid:</w:t>
      </w:r>
      <w:r>
        <w:rPr>
          <w:b w:val="0"/>
          <w:i w:val="0"/>
        </w:rPr>
        <w:t xml:space="preserve"> named generally — help completing court obligations, sealing records, and protecting reunification progress earned in recovery.</w:t>
      </w:r>
    </w:p>
    <w:p>
      <w:pPr>
        <w:pStyle w:val="ListBullet"/>
        <w:spacing w:after="140"/>
      </w:pPr>
      <w:r>
        <w:rPr>
          <w:b/>
          <w:i w:val="0"/>
        </w:rPr>
        <w:t>Mass.gov:</w:t>
      </w:r>
      <w:r>
        <w:rPr>
          <w:b w:val="0"/>
          <w:i w:val="0"/>
        </w:rPr>
        <w:t xml:space="preserve"> named generally as the state's official site for treatment and recovery resource information.</w:t>
      </w:r>
    </w:p>
    <w:p>
      <w:pPr>
        <w:pStyle w:val="Heading1"/>
      </w:pPr>
      <w:r>
        <w:t>What you earned / what's next — Section 12</w:t>
      </w:r>
    </w:p>
    <w:p>
      <w:pPr>
        <w:spacing w:after="140"/>
      </w:pPr>
      <w:r>
        <w:rPr>
          <w:b w:val="0"/>
          <w:i w:val="0"/>
        </w:rPr>
        <w:t xml:space="preserve">✅ </w:t>
      </w:r>
      <w:r>
        <w:rPr>
          <w:b/>
          <w:i w:val="0"/>
        </w:rPr>
        <w:t>Section 12 complete</w:t>
      </w:r>
      <w:r>
        <w:rPr>
          <w:b w:val="0"/>
          <w:i w:val="0"/>
        </w:rPr>
        <w:t xml:space="preserve"> (quiz score 80% or higher): You can describe recovery as a daily structure of treatment, peer support, and anchors, plan for the fragile early stretch and its warning signs, make amends in the correct shape at the injured person's pace, and name the practices that carry change through the long middle of a rebuilt life.</w:t>
      </w:r>
    </w:p>
    <w:p>
      <w:r>
        <w:br w:type="page"/>
      </w:r>
    </w:p>
    <w:p>
      <w:pPr>
        <w:pStyle w:val="Heading1"/>
      </w:pPr>
      <w:r>
        <w:t>Word Search — Section 12</w:t>
      </w:r>
    </w:p>
    <w:p>
      <w:pPr>
        <w:spacing w:after="140"/>
      </w:pPr>
      <w:r>
        <w:rPr>
          <w:b w:val="0"/>
          <w:i w:val="0"/>
          <w:sz w:val="22"/>
        </w:rPr>
        <w:t>Find the words from this class's Words to know. Words run across, down, or diagonally.</w:t>
      </w:r>
    </w:p>
    <w:p>
      <w:r>
        <w:rPr>
          <w:rFonts w:ascii="Courier New" w:hAnsi="Courier New"/>
          <w:sz w:val="24"/>
        </w:rPr>
        <w:t>Q W W A S V K L I M P K Q</w:t>
      </w:r>
    </w:p>
    <w:p>
      <w:r>
        <w:rPr>
          <w:rFonts w:ascii="Courier New" w:hAnsi="Courier New"/>
          <w:sz w:val="24"/>
        </w:rPr>
        <w:t>A G V J P A C C Z S E Y X</w:t>
      </w:r>
    </w:p>
    <w:p>
      <w:r>
        <w:rPr>
          <w:rFonts w:ascii="Courier New" w:hAnsi="Courier New"/>
          <w:sz w:val="24"/>
        </w:rPr>
        <w:t>F N N Y O R M C E K M T R</w:t>
      </w:r>
    </w:p>
    <w:p>
      <w:r>
        <w:rPr>
          <w:rFonts w:ascii="Courier New" w:hAnsi="Courier New"/>
          <w:sz w:val="24"/>
        </w:rPr>
        <w:t>T Y G N N K E E M L E B N</w:t>
      </w:r>
    </w:p>
    <w:p>
      <w:r>
        <w:rPr>
          <w:rFonts w:ascii="Courier New" w:hAnsi="Courier New"/>
          <w:sz w:val="24"/>
        </w:rPr>
        <w:t>E R L Y S R O C N B R Z Z</w:t>
      </w:r>
    </w:p>
    <w:p>
      <w:r>
        <w:rPr>
          <w:rFonts w:ascii="Courier New" w:hAnsi="Courier New"/>
          <w:sz w:val="24"/>
        </w:rPr>
        <w:t>R I J A O E S O O D P I V</w:t>
      </w:r>
    </w:p>
    <w:p>
      <w:r>
        <w:rPr>
          <w:rFonts w:ascii="Courier New" w:hAnsi="Courier New"/>
          <w:sz w:val="24"/>
        </w:rPr>
        <w:t>C Y K T R L B V J V S F Z</w:t>
      </w:r>
    </w:p>
    <w:p>
      <w:r>
        <w:rPr>
          <w:rFonts w:ascii="Courier New" w:hAnsi="Courier New"/>
          <w:sz w:val="24"/>
        </w:rPr>
        <w:t>A W J R M A O O T N E X O</w:t>
      </w:r>
    </w:p>
    <w:p>
      <w:r>
        <w:rPr>
          <w:rFonts w:ascii="Courier New" w:hAnsi="Courier New"/>
          <w:sz w:val="24"/>
        </w:rPr>
        <w:t>R O E I E P M H R S O R E</w:t>
      </w:r>
    </w:p>
    <w:p>
      <w:r>
        <w:rPr>
          <w:rFonts w:ascii="Courier New" w:hAnsi="Courier New"/>
          <w:sz w:val="24"/>
        </w:rPr>
        <w:t>E R J G N S J Y J W H G Y</w:t>
      </w:r>
    </w:p>
    <w:p>
      <w:r>
        <w:rPr>
          <w:rFonts w:ascii="Courier New" w:hAnsi="Courier New"/>
          <w:sz w:val="24"/>
        </w:rPr>
        <w:t>U F P G T E H K L C S O G</w:t>
      </w:r>
    </w:p>
    <w:p>
      <w:r>
        <w:rPr>
          <w:rFonts w:ascii="Courier New" w:hAnsi="Courier New"/>
          <w:sz w:val="24"/>
        </w:rPr>
        <w:t>N J R E O B U L A P S E W</w:t>
      </w:r>
    </w:p>
    <w:p>
      <w:r>
        <w:rPr>
          <w:rFonts w:ascii="Courier New" w:hAnsi="Courier New"/>
          <w:sz w:val="24"/>
        </w:rPr>
        <w:t>I A C R R H B Z R H X K T</w:t>
      </w:r>
    </w:p>
    <w:p>
      <w:pPr>
        <w:spacing w:after="140"/>
        <w:jc w:val="center"/>
      </w:pPr>
      <w:r>
        <w:rPr>
          <w:b w:val="0"/>
          <w:i w:val="0"/>
          <w:sz w:val="22"/>
        </w:rPr>
        <w:t>Words to find: Recovery · Relapse · Lapse · Sponsormentor · Trigger · Amends · Aftercare</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Recovery</w:t>
      </w:r>
    </w:p>
    <w:p>
      <w:pPr>
        <w:spacing w:after="140"/>
      </w:pPr>
      <w:r>
        <w:rPr>
          <w:b w:val="0"/>
          <w:i w:val="0"/>
          <w:sz w:val="22"/>
        </w:rPr>
        <w:t>___________________________________________________________________</w:t>
      </w:r>
    </w:p>
    <w:p>
      <w:pPr>
        <w:spacing w:after="140"/>
      </w:pPr>
      <w:r>
        <w:rPr>
          <w:b/>
          <w:i w:val="0"/>
          <w:sz w:val="22"/>
        </w:rPr>
        <w:t>Relapse</w:t>
      </w:r>
    </w:p>
    <w:p>
      <w:pPr>
        <w:spacing w:after="140"/>
      </w:pPr>
      <w:r>
        <w:rPr>
          <w:b w:val="0"/>
          <w:i w:val="0"/>
          <w:sz w:val="22"/>
        </w:rPr>
        <w:t>___________________________________________________________________</w:t>
      </w:r>
    </w:p>
    <w:p>
      <w:pPr>
        <w:spacing w:after="140"/>
      </w:pPr>
      <w:r>
        <w:rPr>
          <w:b/>
          <w:i w:val="0"/>
          <w:sz w:val="22"/>
        </w:rPr>
        <w:t>Lapse</w:t>
      </w:r>
    </w:p>
    <w:p>
      <w:pPr>
        <w:spacing w:after="140"/>
      </w:pPr>
      <w:r>
        <w:rPr>
          <w:b w:val="0"/>
          <w:i w:val="0"/>
          <w:sz w:val="22"/>
        </w:rPr>
        <w:t>___________________________________________________________________</w:t>
      </w:r>
    </w:p>
    <w:p>
      <w:pPr>
        <w:spacing w:after="140"/>
      </w:pPr>
      <w:r>
        <w:rPr>
          <w:b/>
          <w:i w:val="0"/>
          <w:sz w:val="22"/>
        </w:rPr>
        <w:t>Sponsor / mentor</w:t>
      </w:r>
    </w:p>
    <w:p>
      <w:pPr>
        <w:spacing w:after="140"/>
      </w:pPr>
      <w:r>
        <w:rPr>
          <w:b w:val="0"/>
          <w:i w:val="0"/>
          <w:sz w:val="22"/>
        </w:rPr>
        <w:t>___________________________________________________________________</w:t>
      </w:r>
    </w:p>
    <w:p>
      <w:pPr>
        <w:spacing w:after="140"/>
      </w:pPr>
      <w:r>
        <w:rPr>
          <w:b/>
          <w:i w:val="0"/>
          <w:sz w:val="22"/>
        </w:rPr>
        <w:t>Medication for addiction treatment</w:t>
      </w:r>
    </w:p>
    <w:p>
      <w:pPr>
        <w:spacing w:after="140"/>
      </w:pPr>
      <w:r>
        <w:rPr>
          <w:b w:val="0"/>
          <w:i w:val="0"/>
          <w:sz w:val="22"/>
        </w:rPr>
        <w:t>___________________________________________________________________</w:t>
      </w:r>
    </w:p>
    <w:p>
      <w:pPr>
        <w:spacing w:after="140"/>
      </w:pPr>
      <w:r>
        <w:rPr>
          <w:b/>
          <w:i w:val="0"/>
          <w:sz w:val="22"/>
        </w:rPr>
        <w:t>Trigger</w:t>
      </w:r>
    </w:p>
    <w:p>
      <w:pPr>
        <w:spacing w:after="140"/>
      </w:pPr>
      <w:r>
        <w:rPr>
          <w:b w:val="0"/>
          <w:i w:val="0"/>
          <w:sz w:val="22"/>
        </w:rPr>
        <w:t>___________________________________________________________________</w:t>
      </w:r>
    </w:p>
    <w:p>
      <w:pPr>
        <w:spacing w:after="140"/>
      </w:pPr>
      <w:r>
        <w:rPr>
          <w:b/>
          <w:i w:val="0"/>
          <w:sz w:val="22"/>
        </w:rPr>
        <w:t>Amends</w:t>
      </w:r>
    </w:p>
    <w:p>
      <w:pPr>
        <w:spacing w:after="140"/>
      </w:pPr>
      <w:r>
        <w:rPr>
          <w:b w:val="0"/>
          <w:i w:val="0"/>
          <w:sz w:val="22"/>
        </w:rPr>
        <w:t>___________________________________________________________________</w:t>
      </w:r>
    </w:p>
    <w:p>
      <w:pPr>
        <w:spacing w:after="140"/>
      </w:pPr>
      <w:r>
        <w:rPr>
          <w:b/>
          <w:i w:val="0"/>
          <w:sz w:val="22"/>
        </w:rPr>
        <w:t>Accountability</w:t>
      </w:r>
    </w:p>
    <w:p>
      <w:pPr>
        <w:spacing w:after="140"/>
      </w:pPr>
      <w:r>
        <w:rPr>
          <w:b w:val="0"/>
          <w:i w:val="0"/>
          <w:sz w:val="22"/>
        </w:rPr>
        <w:t>___________________________________________________________________</w:t>
      </w:r>
    </w:p>
    <w:p>
      <w:pPr>
        <w:spacing w:after="140"/>
      </w:pPr>
      <w:r>
        <w:rPr>
          <w:b/>
          <w:i w:val="0"/>
          <w:sz w:val="22"/>
        </w:rPr>
        <w:t>Recovery supports</w:t>
      </w:r>
    </w:p>
    <w:p>
      <w:pPr>
        <w:spacing w:after="140"/>
      </w:pPr>
      <w:r>
        <w:rPr>
          <w:b w:val="0"/>
          <w:i w:val="0"/>
          <w:sz w:val="22"/>
        </w:rPr>
        <w:t>___________________________________________________________________</w:t>
      </w:r>
    </w:p>
    <w:p>
      <w:pPr>
        <w:spacing w:after="140"/>
      </w:pPr>
      <w:r>
        <w:rPr>
          <w:b/>
          <w:i w:val="0"/>
          <w:sz w:val="22"/>
        </w:rPr>
        <w:t>Aftercare</w:t>
      </w:r>
    </w:p>
    <w:p>
      <w:pPr>
        <w:spacing w:after="140"/>
      </w:pPr>
      <w:r>
        <w:rPr>
          <w:b w:val="0"/>
          <w:i w:val="0"/>
          <w:sz w:val="22"/>
        </w:rPr>
        <w:t>___________________________________________________________________</w:t>
      </w:r>
    </w:p>
    <w:p>
      <w:r>
        <w:br w:type="page"/>
      </w:r>
    </w:p>
    <w:p>
      <w:pPr>
        <w:pStyle w:val="Heading1"/>
      </w:pPr>
      <w:r>
        <w:t>Chapter Test — Section 12</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How does this lesson describe lasting recovery?</w:t>
      </w:r>
    </w:p>
    <w:p>
      <w:pPr>
        <w:spacing w:after="60"/>
      </w:pPr>
      <w:r>
        <w:rPr>
          <w:b w:val="0"/>
          <w:i w:val="0"/>
          <w:sz w:val="22"/>
        </w:rPr>
        <w:t>A. One strong decision that never needs support again</w:t>
      </w:r>
    </w:p>
    <w:p>
      <w:pPr>
        <w:spacing w:after="60"/>
      </w:pPr>
      <w:r>
        <w:rPr>
          <w:b w:val="0"/>
          <w:i w:val="0"/>
          <w:sz w:val="22"/>
        </w:rPr>
        <w:t>B. A private matter no one else should know about</w:t>
      </w:r>
    </w:p>
    <w:p>
      <w:pPr>
        <w:spacing w:after="60"/>
      </w:pPr>
      <w:r>
        <w:rPr>
          <w:b w:val="0"/>
          <w:i w:val="0"/>
          <w:sz w:val="22"/>
        </w:rPr>
        <w:t>C. A decision repeated daily inside a structure — treatment, peer support, known people, daily anchors, and honesty over time</w:t>
      </w:r>
    </w:p>
    <w:p>
      <w:pPr>
        <w:spacing w:after="60"/>
      </w:pPr>
      <w:r>
        <w:rPr>
          <w:b w:val="0"/>
          <w:i w:val="0"/>
          <w:sz w:val="22"/>
        </w:rPr>
        <w:t>D. Something proven by a single clean test</w:t>
      </w:r>
    </w:p>
    <w:p>
      <w:pPr>
        <w:spacing w:after="60"/>
      </w:pPr>
      <w:r>
        <w:rPr>
          <w:b/>
          <w:i w:val="0"/>
          <w:sz w:val="22"/>
        </w:rPr>
        <w:t>2. Eight months into recovery, Terrence is offered quick money for 'one driving job, no questions.' What does this school teach?</w:t>
      </w:r>
    </w:p>
    <w:p>
      <w:pPr>
        <w:spacing w:after="60"/>
      </w:pPr>
      <w:r>
        <w:rPr>
          <w:b w:val="0"/>
          <w:i w:val="0"/>
          <w:sz w:val="22"/>
        </w:rPr>
        <w:t>A. Take it once to pay off court debt — nobody would know</w:t>
      </w:r>
    </w:p>
    <w:p>
      <w:pPr>
        <w:spacing w:after="60"/>
      </w:pPr>
      <w:r>
        <w:rPr>
          <w:b w:val="0"/>
          <w:i w:val="0"/>
          <w:sz w:val="22"/>
        </w:rPr>
        <w:t>B. Decline without negotiation, block the contact, tell his supports that day, and keep paying the court balance on the steady plan</w:t>
      </w:r>
    </w:p>
    <w:p>
      <w:pPr>
        <w:spacing w:after="60"/>
      </w:pPr>
      <w:r>
        <w:rPr>
          <w:b w:val="0"/>
          <w:i w:val="0"/>
          <w:sz w:val="22"/>
        </w:rPr>
        <w:t>C. Accept but donate part of the money</w:t>
      </w:r>
    </w:p>
    <w:p>
      <w:pPr>
        <w:spacing w:after="60"/>
      </w:pPr>
      <w:r>
        <w:rPr>
          <w:b w:val="0"/>
          <w:i w:val="0"/>
          <w:sz w:val="22"/>
        </w:rPr>
        <w:t>D. Wait a week before deciding</w:t>
      </w:r>
    </w:p>
    <w:p>
      <w:pPr>
        <w:spacing w:after="60"/>
      </w:pPr>
      <w:r>
        <w:rPr>
          <w:b/>
          <w:i w:val="0"/>
          <w:sz w:val="22"/>
        </w:rPr>
        <w:t>3. What is the correct shape of an apology when making amends?</w:t>
      </w:r>
    </w:p>
    <w:p>
      <w:pPr>
        <w:spacing w:after="60"/>
      </w:pPr>
      <w:r>
        <w:rPr>
          <w:b w:val="0"/>
          <w:i w:val="0"/>
          <w:sz w:val="22"/>
        </w:rPr>
        <w:t>A. 'I'm sorry you felt hurt' with no details</w:t>
      </w:r>
    </w:p>
    <w:p>
      <w:pPr>
        <w:spacing w:after="60"/>
      </w:pPr>
      <w:r>
        <w:rPr>
          <w:b w:val="0"/>
          <w:i w:val="0"/>
          <w:sz w:val="22"/>
        </w:rPr>
        <w:t>B. Explain what everyone else did wrong, too</w:t>
      </w:r>
    </w:p>
    <w:p>
      <w:pPr>
        <w:spacing w:after="60"/>
      </w:pPr>
      <w:r>
        <w:rPr>
          <w:b w:val="0"/>
          <w:i w:val="0"/>
          <w:sz w:val="22"/>
        </w:rPr>
        <w:t>C. Apologize only if forgiveness is promised first</w:t>
      </w:r>
    </w:p>
    <w:p>
      <w:pPr>
        <w:spacing w:after="60"/>
      </w:pPr>
      <w:r>
        <w:rPr>
          <w:b w:val="0"/>
          <w:i w:val="0"/>
          <w:sz w:val="22"/>
        </w:rPr>
        <w:t>D. Name the act and its impact, accept responsibility without excuses, state what is different now, and ask for nothing</w:t>
      </w:r>
    </w:p>
    <w:p>
      <w:pPr>
        <w:spacing w:after="60"/>
      </w:pPr>
      <w:r>
        <w:rPr>
          <w:b/>
          <w:i w:val="0"/>
          <w:sz w:val="22"/>
        </w:rPr>
        <w:t>4. When should an amend be indirect rather than direct?</w:t>
      </w:r>
    </w:p>
    <w:p>
      <w:pPr>
        <w:spacing w:after="60"/>
      </w:pPr>
      <w:r>
        <w:rPr>
          <w:b w:val="0"/>
          <w:i w:val="0"/>
          <w:sz w:val="22"/>
        </w:rPr>
        <w:t>A. Where a court order forbids contact, or direct contact would reopen a victim's wounds or endanger anyone — the amend becomes changed living and repayment through proper channels</w:t>
      </w:r>
    </w:p>
    <w:p>
      <w:pPr>
        <w:spacing w:after="60"/>
      </w:pPr>
      <w:r>
        <w:rPr>
          <w:b w:val="0"/>
          <w:i w:val="0"/>
          <w:sz w:val="22"/>
        </w:rPr>
        <w:t>B. Whenever apologizing feels uncomfortable</w:t>
      </w:r>
    </w:p>
    <w:p>
      <w:pPr>
        <w:spacing w:after="60"/>
      </w:pPr>
      <w:r>
        <w:rPr>
          <w:b w:val="0"/>
          <w:i w:val="0"/>
          <w:sz w:val="22"/>
        </w:rPr>
        <w:t>C. Never; every amend must be face to face</w:t>
      </w:r>
    </w:p>
    <w:p>
      <w:pPr>
        <w:spacing w:after="60"/>
      </w:pPr>
      <w:r>
        <w:rPr>
          <w:b w:val="0"/>
          <w:i w:val="0"/>
          <w:sz w:val="22"/>
        </w:rPr>
        <w:t>D. Only for small harms</w:t>
      </w:r>
    </w:p>
    <w:p>
      <w:pPr>
        <w:spacing w:after="60"/>
      </w:pPr>
      <w:r>
        <w:rPr>
          <w:b/>
          <w:i w:val="0"/>
          <w:sz w:val="22"/>
        </w:rPr>
        <w:t>5. A lapse happens in recovery. What response protects the recovery?</w:t>
      </w:r>
    </w:p>
    <w:p>
      <w:pPr>
        <w:spacing w:after="60"/>
      </w:pPr>
      <w:r>
        <w:rPr>
          <w:b w:val="0"/>
          <w:i w:val="0"/>
          <w:sz w:val="22"/>
        </w:rPr>
        <w:t>A. Hide it until a month has passed</w:t>
      </w:r>
    </w:p>
    <w:p>
      <w:pPr>
        <w:spacing w:after="60"/>
      </w:pPr>
      <w:r>
        <w:rPr>
          <w:b w:val="0"/>
          <w:i w:val="0"/>
          <w:sz w:val="22"/>
        </w:rPr>
        <w:t>B. Disclose it immediately to supports and counselor — and supervision where required — and tighten the plan before it becomes a pattern</w:t>
      </w:r>
    </w:p>
    <w:p>
      <w:pPr>
        <w:spacing w:after="60"/>
      </w:pPr>
      <w:r>
        <w:rPr>
          <w:b w:val="0"/>
          <w:i w:val="0"/>
          <w:sz w:val="22"/>
        </w:rPr>
        <w:t>C. Quit the program in shame</w:t>
      </w:r>
    </w:p>
    <w:p>
      <w:pPr>
        <w:spacing w:after="60"/>
      </w:pPr>
      <w:r>
        <w:rPr>
          <w:b w:val="0"/>
          <w:i w:val="0"/>
          <w:sz w:val="22"/>
        </w:rPr>
        <w:t>D. Wait for someone to discover it</w:t>
      </w:r>
    </w:p>
    <w:p>
      <w:pPr>
        <w:spacing w:after="60"/>
      </w:pPr>
      <w:r>
        <w:rPr>
          <w:b/>
          <w:i w:val="0"/>
          <w:sz w:val="22"/>
        </w:rPr>
        <w:t>6. Which is a warning sign that recovery is wobbling?</w:t>
      </w:r>
    </w:p>
    <w:p>
      <w:pPr>
        <w:spacing w:after="60"/>
      </w:pPr>
      <w:r>
        <w:rPr>
          <w:b w:val="0"/>
          <w:i w:val="0"/>
          <w:sz w:val="22"/>
        </w:rPr>
        <w:t>A. Attending an extra meeting</w:t>
      </w:r>
    </w:p>
    <w:p>
      <w:pPr>
        <w:spacing w:after="60"/>
      </w:pPr>
      <w:r>
        <w:rPr>
          <w:b w:val="0"/>
          <w:i w:val="0"/>
          <w:sz w:val="22"/>
        </w:rPr>
        <w:t>B. Asking a sponsor for help</w:t>
      </w:r>
    </w:p>
    <w:p>
      <w:pPr>
        <w:spacing w:after="60"/>
      </w:pPr>
      <w:r>
        <w:rPr>
          <w:b w:val="0"/>
          <w:i w:val="0"/>
          <w:sz w:val="22"/>
        </w:rPr>
        <w:t>C. Old contacts reclassified as 'just friends,' skipped meetings with fluent excuses, dissolving sleep and structure, and 'I don't need all that anymore'</w:t>
      </w:r>
    </w:p>
    <w:p>
      <w:pPr>
        <w:spacing w:after="60"/>
      </w:pPr>
      <w:r>
        <w:rPr>
          <w:b w:val="0"/>
          <w:i w:val="0"/>
          <w:sz w:val="22"/>
        </w:rPr>
        <w:t>D. Keeping a daily routine</w:t>
      </w:r>
    </w:p>
    <w:p>
      <w:pPr>
        <w:spacing w:after="60"/>
      </w:pPr>
      <w:r>
        <w:rPr>
          <w:b/>
          <w:i w:val="0"/>
          <w:sz w:val="22"/>
        </w:rPr>
        <w:t>7. For help with substance-use treatment referrals, which allowlisted resource does this lesson give?</w:t>
      </w:r>
    </w:p>
    <w:p>
      <w:pPr>
        <w:spacing w:after="60"/>
      </w:pPr>
      <w:r>
        <w:rPr>
          <w:b w:val="0"/>
          <w:i w:val="0"/>
          <w:sz w:val="22"/>
        </w:rPr>
        <w:t>A. SAMHSA National Helpline, 1-800-662-4357 — free and confidential</w:t>
      </w:r>
    </w:p>
    <w:p>
      <w:pPr>
        <w:spacing w:after="60"/>
      </w:pPr>
      <w:r>
        <w:rPr>
          <w:b w:val="0"/>
          <w:i w:val="0"/>
          <w:sz w:val="22"/>
        </w:rPr>
        <w:t>B. A payday lender</w:t>
      </w:r>
    </w:p>
    <w:p>
      <w:pPr>
        <w:spacing w:after="60"/>
      </w:pPr>
      <w:r>
        <w:rPr>
          <w:b w:val="0"/>
          <w:i w:val="0"/>
          <w:sz w:val="22"/>
        </w:rPr>
        <w:t>C. Social media groups only</w:t>
      </w:r>
    </w:p>
    <w:p>
      <w:pPr>
        <w:spacing w:after="60"/>
      </w:pPr>
      <w:r>
        <w:rPr>
          <w:b w:val="0"/>
          <w:i w:val="0"/>
          <w:sz w:val="22"/>
        </w:rPr>
        <w:t>D. No resource exists</w:t>
      </w:r>
    </w:p>
    <w:p>
      <w:pPr>
        <w:spacing w:after="60"/>
      </w:pPr>
      <w:r>
        <w:rPr>
          <w:b/>
          <w:i w:val="0"/>
          <w:sz w:val="22"/>
        </w:rPr>
        <w:t>8. Why do people who stay changed keep support after it stops being required?</w:t>
      </w:r>
    </w:p>
    <w:p>
      <w:pPr>
        <w:spacing w:after="60"/>
      </w:pPr>
      <w:r>
        <w:rPr>
          <w:b w:val="0"/>
          <w:i w:val="0"/>
          <w:sz w:val="22"/>
        </w:rPr>
        <w:t>A. They enjoy meetings socially</w:t>
      </w:r>
    </w:p>
    <w:p>
      <w:pPr>
        <w:spacing w:after="60"/>
      </w:pPr>
      <w:r>
        <w:rPr>
          <w:b w:val="0"/>
          <w:i w:val="0"/>
          <w:sz w:val="22"/>
        </w:rPr>
        <w:t>B. Their families insist on it</w:t>
      </w:r>
    </w:p>
    <w:p>
      <w:pPr>
        <w:spacing w:after="60"/>
      </w:pPr>
      <w:r>
        <w:rPr>
          <w:b w:val="0"/>
          <w:i w:val="0"/>
          <w:sz w:val="22"/>
        </w:rPr>
        <w:t>C. Courts secretly keep checking forever</w:t>
      </w:r>
    </w:p>
    <w:p>
      <w:pPr>
        <w:spacing w:after="60"/>
      </w:pPr>
      <w:r>
        <w:rPr>
          <w:b w:val="0"/>
          <w:i w:val="0"/>
          <w:sz w:val="22"/>
        </w:rPr>
        <w:t>D. Requirement was the scaffolding; community is the building — support discarded at the first success leaves the structure empty</w:t>
      </w:r>
    </w:p>
    <w:p>
      <w:pPr>
        <w:spacing w:after="60"/>
      </w:pPr>
      <w:r>
        <w:rPr>
          <w:b/>
          <w:i w:val="0"/>
          <w:sz w:val="22"/>
        </w:rPr>
        <w:t>9. How should a parent in recovery respond when their child still flinches at a raised voice a year later?</w:t>
      </w:r>
    </w:p>
    <w:p>
      <w:pPr>
        <w:spacing w:after="60"/>
      </w:pPr>
      <w:r>
        <w:rPr>
          <w:b w:val="0"/>
          <w:i w:val="0"/>
          <w:sz w:val="22"/>
        </w:rPr>
        <w:t>A. Understand the flinch is information about the child's healing, not an insult — and stay consistent across seasons</w:t>
      </w:r>
    </w:p>
    <w:p>
      <w:pPr>
        <w:spacing w:after="60"/>
      </w:pPr>
      <w:r>
        <w:rPr>
          <w:b w:val="0"/>
          <w:i w:val="0"/>
          <w:sz w:val="22"/>
        </w:rPr>
        <w:t>B. Take it as proof the effort is wasted and give up</w:t>
      </w:r>
    </w:p>
    <w:p>
      <w:pPr>
        <w:spacing w:after="60"/>
      </w:pPr>
      <w:r>
        <w:rPr>
          <w:b w:val="0"/>
          <w:i w:val="0"/>
          <w:sz w:val="22"/>
        </w:rPr>
        <w:t>C. Demand the child forgive on a schedule</w:t>
      </w:r>
    </w:p>
    <w:p>
      <w:pPr>
        <w:spacing w:after="60"/>
      </w:pPr>
      <w:r>
        <w:rPr>
          <w:b w:val="0"/>
          <w:i w:val="0"/>
          <w:sz w:val="22"/>
        </w:rPr>
        <w:t>D. Raise their voice to test progress</w:t>
      </w:r>
    </w:p>
    <w:p>
      <w:pPr>
        <w:spacing w:after="60"/>
      </w:pPr>
      <w:r>
        <w:rPr>
          <w:b/>
          <w:i w:val="0"/>
          <w:sz w:val="22"/>
        </w:rPr>
        <w:t>10. In Lisa's story, why did she write a letter instead of appearing at her sister's door?</w:t>
      </w:r>
    </w:p>
    <w:p>
      <w:pPr>
        <w:spacing w:after="60"/>
      </w:pPr>
      <w:r>
        <w:rPr>
          <w:b w:val="0"/>
          <w:i w:val="0"/>
          <w:sz w:val="22"/>
        </w:rPr>
        <w:t>A. She had lost her sister's address</w:t>
      </w:r>
    </w:p>
    <w:p>
      <w:pPr>
        <w:spacing w:after="60"/>
      </w:pPr>
      <w:r>
        <w:rPr>
          <w:b w:val="0"/>
          <w:i w:val="0"/>
          <w:sz w:val="22"/>
        </w:rPr>
        <w:t>B. Her counselor forbade all contact forever</w:t>
      </w:r>
    </w:p>
    <w:p>
      <w:pPr>
        <w:spacing w:after="60"/>
      </w:pPr>
      <w:r>
        <w:rPr>
          <w:b w:val="0"/>
          <w:i w:val="0"/>
          <w:sz w:val="22"/>
        </w:rPr>
        <w:t>C. A surprise appearance would have served Lisa's guilt, not her sister's peace — the letter was specific and excuse-free, enclosed repayment on a schedule, and asked for nothing</w:t>
      </w:r>
    </w:p>
    <w:p>
      <w:pPr>
        <w:spacing w:after="60"/>
      </w:pPr>
      <w:r>
        <w:rPr>
          <w:b w:val="0"/>
          <w:i w:val="0"/>
          <w:sz w:val="22"/>
        </w:rPr>
        <w:t>D. Letters are legally required for amends</w:t>
      </w:r>
    </w:p>
    <w:p>
      <w:r>
        <w:br w:type="page"/>
      </w:r>
    </w:p>
    <w:p>
      <w:pPr>
        <w:pStyle w:val="Heading1"/>
      </w:pPr>
      <w:r>
        <w:t>Certificate — Section 12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12: Recovery, Accountability and Change: Recovery Supports, Making Amends, and Staying the Course</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12: Recovery, Accountability and Change: Recovery Supports, Making Amends, and Staying the Course</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SAMHSA National Helpline: 1-800-662-4357 — free, confidential treatment referrals and information, 24/7.</w:t>
      </w:r>
    </w:p>
    <w:p>
      <w:pPr>
        <w:spacing w:after="140"/>
      </w:pPr>
      <w:r>
        <w:rPr>
          <w:b w:val="0"/>
          <w:i w:val="0"/>
          <w:sz w:val="22"/>
        </w:rPr>
        <w:t>• 988 Suicide &amp; Crisis Lifeline: call or text 988.</w:t>
      </w:r>
    </w:p>
    <w:p>
      <w:pPr>
        <w:spacing w:after="140"/>
      </w:pPr>
      <w:r>
        <w:rPr>
          <w:b w:val="0"/>
          <w:i w:val="0"/>
          <w:sz w:val="22"/>
        </w:rPr>
        <w:t>• Crisis Text Line: text HOME to 741741.</w:t>
      </w:r>
    </w:p>
    <w:p>
      <w:pPr>
        <w:spacing w:after="140"/>
      </w:pPr>
      <w:r>
        <w:rPr>
          <w:b w:val="0"/>
          <w:i w:val="0"/>
          <w:sz w:val="22"/>
        </w:rPr>
        <w:t>• Emergency: 911 — overdose, danger, or medical emergency.</w:t>
      </w:r>
    </w:p>
    <w:p>
      <w:pPr>
        <w:spacing w:after="140"/>
      </w:pPr>
      <w:r>
        <w:rPr>
          <w:b w:val="0"/>
          <w:i w:val="0"/>
          <w:sz w:val="22"/>
        </w:rPr>
        <w:t>• Poison Control: 1-800-222-1222 — exposure and overdose guidance.</w:t>
      </w:r>
    </w:p>
    <w:p>
      <w:pPr>
        <w:spacing w:after="140"/>
      </w:pPr>
      <w:r>
        <w:rPr>
          <w:b w:val="0"/>
          <w:i w:val="0"/>
          <w:sz w:val="22"/>
        </w:rPr>
        <w:t>• National Domestic Violence Hotline: 1-800-799-7233, or text START to 88788.</w:t>
      </w:r>
    </w:p>
    <w:p>
      <w:pPr>
        <w:spacing w:after="140"/>
      </w:pPr>
      <w:r>
        <w:rPr>
          <w:b w:val="0"/>
          <w:i w:val="0"/>
          <w:sz w:val="22"/>
        </w:rPr>
        <w:t>• Childhelp National Child Abuse Hotline: 1-800-422-4453 — support for parents working to keep children safe.</w:t>
      </w:r>
    </w:p>
    <w:p>
      <w:pPr>
        <w:spacing w:after="140"/>
      </w:pPr>
      <w:r>
        <w:rPr>
          <w:b w:val="0"/>
          <w:i w:val="0"/>
          <w:sz w:val="22"/>
        </w:rPr>
        <w:t>• Legal aid: named generally — help completing court obligations, sealing records, and protecting reunification progress earned in recovery.</w:t>
      </w:r>
    </w:p>
    <w:p>
      <w:pPr>
        <w:spacing w:after="140"/>
      </w:pPr>
      <w:r>
        <w:rPr>
          <w:b w:val="0"/>
          <w:i w:val="0"/>
          <w:sz w:val="22"/>
        </w:rPr>
        <w:t>• Mass.gov: named generally as the state's official site for treatment and recovery resource information.</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12 Test — Recovery, Accountability and Change: Recovery Supports, Making Amends, and Staying the Course</w:t>
      </w:r>
    </w:p>
    <w:p>
      <w:pPr>
        <w:spacing w:after="60"/>
      </w:pPr>
      <w:r>
        <w:rPr>
          <w:b w:val="0"/>
          <w:i w:val="0"/>
          <w:sz w:val="22"/>
        </w:rPr>
        <w:t>1. A decision repeated daily inside a structure — treatment, peer support, known people, daily anchors, and honesty over time</w:t>
      </w:r>
    </w:p>
    <w:p>
      <w:pPr>
        <w:spacing w:after="60"/>
      </w:pPr>
      <w:r>
        <w:rPr>
          <w:b w:val="0"/>
          <w:i w:val="0"/>
          <w:sz w:val="22"/>
        </w:rPr>
        <w:t>2. Decline without negotiation, block the contact, tell his supports that day, and keep paying the court balance on the steady plan</w:t>
      </w:r>
    </w:p>
    <w:p>
      <w:pPr>
        <w:spacing w:after="60"/>
      </w:pPr>
      <w:r>
        <w:rPr>
          <w:b w:val="0"/>
          <w:i w:val="0"/>
          <w:sz w:val="22"/>
        </w:rPr>
        <w:t>3. Name the act and its impact, accept responsibility without excuses, state what is different now, and ask for nothing</w:t>
      </w:r>
    </w:p>
    <w:p>
      <w:pPr>
        <w:spacing w:after="60"/>
      </w:pPr>
      <w:r>
        <w:rPr>
          <w:b w:val="0"/>
          <w:i w:val="0"/>
          <w:sz w:val="22"/>
        </w:rPr>
        <w:t>4. Where a court order forbids contact, or direct contact would reopen a victim's wounds or endanger anyone — the amend becomes changed living and repayment through proper channels</w:t>
      </w:r>
    </w:p>
    <w:p>
      <w:pPr>
        <w:spacing w:after="60"/>
      </w:pPr>
      <w:r>
        <w:rPr>
          <w:b w:val="0"/>
          <w:i w:val="0"/>
          <w:sz w:val="22"/>
        </w:rPr>
        <w:t>5. Disclose it immediately to supports and counselor — and supervision where required — and tighten the plan before it becomes a pattern</w:t>
      </w:r>
    </w:p>
    <w:p>
      <w:pPr>
        <w:spacing w:after="60"/>
      </w:pPr>
      <w:r>
        <w:rPr>
          <w:b w:val="0"/>
          <w:i w:val="0"/>
          <w:sz w:val="22"/>
        </w:rPr>
        <w:t>6. Old contacts reclassified as 'just friends,' skipped meetings with fluent excuses, dissolving sleep and structure, and 'I don't need all that anymore'</w:t>
      </w:r>
    </w:p>
    <w:p>
      <w:pPr>
        <w:spacing w:after="60"/>
      </w:pPr>
      <w:r>
        <w:rPr>
          <w:b w:val="0"/>
          <w:i w:val="0"/>
          <w:sz w:val="22"/>
        </w:rPr>
        <w:t>7. SAMHSA National Helpline, 1-800-662-4357 — free and confidential</w:t>
      </w:r>
    </w:p>
    <w:p>
      <w:pPr>
        <w:spacing w:after="60"/>
      </w:pPr>
      <w:r>
        <w:rPr>
          <w:b w:val="0"/>
          <w:i w:val="0"/>
          <w:sz w:val="22"/>
        </w:rPr>
        <w:t>8. Requirement was the scaffolding; community is the building — support discarded at the first success leaves the structure empty</w:t>
      </w:r>
    </w:p>
    <w:p>
      <w:pPr>
        <w:spacing w:after="60"/>
      </w:pPr>
      <w:r>
        <w:rPr>
          <w:b w:val="0"/>
          <w:i w:val="0"/>
          <w:sz w:val="22"/>
        </w:rPr>
        <w:t>9. Understand the flinch is information about the child's healing, not an insult — and stay consistent across seasons</w:t>
      </w:r>
    </w:p>
    <w:p>
      <w:pPr>
        <w:spacing w:after="60"/>
      </w:pPr>
      <w:r>
        <w:rPr>
          <w:b w:val="0"/>
          <w:i w:val="0"/>
          <w:sz w:val="22"/>
        </w:rPr>
        <w:t>10. A surprise appearance would have served Lisa's guilt, not her sister's peace — the letter was specific and excuse-free, enclosed repayment on a schedule, and asked for nothing</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12 — Recovery, Accountability and Change: Recovery Supports, Making Amends, and Staying the Course</w:t>
      </w:r>
    </w:p>
    <w:p>
      <w:pPr>
        <w:spacing w:after="140"/>
      </w:pPr>
      <w:r>
        <w:rPr>
          <w:b w:val="0"/>
          <w:i w:val="0"/>
          <w:sz w:val="22"/>
        </w:rPr>
        <w:t>• SAMHSA National Helpline: 1-800-662-4357 — free, confidential treatment referrals and information, 24/7.</w:t>
      </w:r>
    </w:p>
    <w:p>
      <w:pPr>
        <w:spacing w:after="140"/>
      </w:pPr>
      <w:r>
        <w:rPr>
          <w:b w:val="0"/>
          <w:i w:val="0"/>
          <w:sz w:val="22"/>
        </w:rPr>
        <w:t>• 988 Suicide &amp; Crisis Lifeline: call or text 988.</w:t>
      </w:r>
    </w:p>
    <w:p>
      <w:pPr>
        <w:spacing w:after="140"/>
      </w:pPr>
      <w:r>
        <w:rPr>
          <w:b w:val="0"/>
          <w:i w:val="0"/>
          <w:sz w:val="22"/>
        </w:rPr>
        <w:t>• Crisis Text Line: text HOME to 741741.</w:t>
      </w:r>
    </w:p>
    <w:p>
      <w:pPr>
        <w:spacing w:after="140"/>
      </w:pPr>
      <w:r>
        <w:rPr>
          <w:b w:val="0"/>
          <w:i w:val="0"/>
          <w:sz w:val="22"/>
        </w:rPr>
        <w:t>• Emergency: 911 — overdose, danger, or medical emergency.</w:t>
      </w:r>
    </w:p>
    <w:p>
      <w:pPr>
        <w:spacing w:after="140"/>
      </w:pPr>
      <w:r>
        <w:rPr>
          <w:b w:val="0"/>
          <w:i w:val="0"/>
          <w:sz w:val="22"/>
        </w:rPr>
        <w:t>• Poison Control: 1-800-222-1222 — exposure and overdose guidance.</w:t>
      </w:r>
    </w:p>
    <w:p>
      <w:pPr>
        <w:spacing w:after="140"/>
      </w:pPr>
      <w:r>
        <w:rPr>
          <w:b w:val="0"/>
          <w:i w:val="0"/>
          <w:sz w:val="22"/>
        </w:rPr>
        <w:t>• National Domestic Violence Hotline: 1-800-799-7233, or text START to 88788.</w:t>
      </w:r>
    </w:p>
    <w:p>
      <w:pPr>
        <w:spacing w:after="140"/>
      </w:pPr>
      <w:r>
        <w:rPr>
          <w:b w:val="0"/>
          <w:i w:val="0"/>
          <w:sz w:val="22"/>
        </w:rPr>
        <w:t>• Childhelp National Child Abuse Hotline: 1-800-422-4453 — support for parents working to keep children safe.</w:t>
      </w:r>
    </w:p>
    <w:p>
      <w:pPr>
        <w:spacing w:after="140"/>
      </w:pPr>
      <w:r>
        <w:rPr>
          <w:b w:val="0"/>
          <w:i w:val="0"/>
          <w:sz w:val="22"/>
        </w:rPr>
        <w:t>• Legal aid: named generally — help completing court obligations, sealing records, and protecting reunification progress earned in recovery.</w:t>
      </w:r>
    </w:p>
    <w:p>
      <w:pPr>
        <w:spacing w:after="140"/>
      </w:pPr>
      <w:r>
        <w:rPr>
          <w:b w:val="0"/>
          <w:i w:val="0"/>
          <w:sz w:val="22"/>
        </w:rPr>
        <w:t>• Mass.gov: named generally as the state's official site for treatment and recovery resource information.</w:t>
      </w:r>
    </w:p>
    <w:p>
      <w:pPr>
        <w:spacing w:after="140"/>
      </w:pPr>
      <w:r>
        <w:rPr>
          <w:b w:val="0"/>
          <w:i w:val="0"/>
          <w:sz w:val="22"/>
        </w:rPr>
        <w:t>• Help lines: National Domestic Violence Hotline 1-800-799-7233 · 988 Suicide &amp; Crisis Lifeline (call/text 988) · Childhelp 1-800-422-4453 · SAMHSA 1-800-662-4357.</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Section 12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