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Healthy Relationships and Boundaries: Consent, Conflict Without Violence, and Co-Parenting</w:t>
      </w:r>
    </w:p>
    <w:p>
      <w:pPr>
        <w:spacing w:after="140"/>
        <w:jc w:val="center"/>
      </w:pPr>
      <w:r>
        <w:rPr>
          <w:b w:val="0"/>
          <w:i w:val="0"/>
          <w:sz w:val="28"/>
        </w:rPr>
        <w:t>Adult — Class Book · Section 9</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Healthy Relationships and Boundaries: Consent, Conflict Without Violence, and Co-Parenting.</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9 — Healthy Relationships and Boundaries: Consent, Conflict Without Violence, and Co-Parenting.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9 — Healthy Relationships and Boundaries: Consent, Conflict Without Violence, and Co-Parenting</w:t>
      </w:r>
    </w:p>
    <w:p>
      <w:pPr>
        <w:spacing w:after="140"/>
      </w:pPr>
      <w:r>
        <w:rPr>
          <w:b w:val="0"/>
          <w:i w:val="0"/>
          <w:sz w:val="22"/>
        </w:rPr>
        <w:t>Word Search</w:t>
      </w:r>
    </w:p>
    <w:p>
      <w:pPr>
        <w:spacing w:after="140"/>
      </w:pPr>
      <w:r>
        <w:rPr>
          <w:b w:val="0"/>
          <w:i w:val="0"/>
          <w:sz w:val="22"/>
        </w:rPr>
        <w:t>Chapter Test — Section 9</w:t>
      </w:r>
    </w:p>
    <w:p>
      <w:pPr>
        <w:spacing w:after="140"/>
      </w:pPr>
      <w:r>
        <w:rPr>
          <w:b w:val="0"/>
          <w:i w:val="0"/>
          <w:sz w:val="22"/>
        </w:rPr>
        <w:t>Certificate — Section 9</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It is also not a substitute for safety help: if you are being hurt, controlled, or frightened in a relationship, reaching out to the National Domestic Violence Hotline at 1-800-799-7233 can be a first step, whatever you decide to do next.</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answers are not shown), you earn a downloadable certificate with a blank line — you write your own name on it after you save it.</w:t>
      </w:r>
    </w:p>
    <w:p>
      <w:pPr>
        <w:pStyle w:val="ListBullet"/>
        <w:spacing w:after="140"/>
      </w:pPr>
      <w:r>
        <w:rPr>
          <w:b w:val="0"/>
          <w:i w:val="0"/>
        </w:rPr>
        <w:t>Relationships are where most of us learned our habits — good ones and harmful ones — usually long before we chose them. This section carries no judgment about where you started. It teaches, in plain steps, what healthy actually looks like day to day: consent that is real, boundaries that hold, arguments that end without fear, and co-parenting that protects children even when adults no longer agree about anything else.</w:t>
      </w:r>
    </w:p>
    <w:p>
      <w:r>
        <w:br w:type="page"/>
      </w:r>
    </w:p>
    <w:p>
      <w:pPr>
        <w:pStyle w:val="Heading1"/>
      </w:pPr>
      <w:r>
        <w:t>Section 9 — Healthy Relationships and Boundaries: Consent, Conflict Without Violence, and Co-Parenting</w:t>
      </w:r>
    </w:p>
    <w:p>
      <w:pPr>
        <w:spacing w:after="140"/>
      </w:pPr>
      <w:r>
        <w:rPr>
          <w:b/>
          <w:i w:val="0"/>
          <w:color w:val="555555"/>
          <w:sz w:val="22"/>
        </w:rPr>
        <w:t>Minister Destiny Testimony Schools — Adult</w:t>
      </w:r>
    </w:p>
    <w:p>
      <w:pPr>
        <w:pStyle w:val="Heading1"/>
      </w:pPr>
      <w:r>
        <w:t>The lesson</w:t>
      </w:r>
    </w:p>
    <w:p>
      <w:pPr>
        <w:pStyle w:val="Heading2"/>
      </w:pPr>
      <w:r>
        <w:t>1. What a healthy relationship actually does</w:t>
      </w:r>
    </w:p>
    <w:p>
      <w:pPr>
        <w:spacing w:after="140"/>
      </w:pPr>
      <w:r>
        <w:rPr>
          <w:b w:val="0"/>
          <w:i w:val="0"/>
        </w:rPr>
        <w:t>Movies sell intensity. Healthy relationships run on quieter things, repeated daily:</w:t>
      </w:r>
    </w:p>
    <w:p>
      <w:pPr>
        <w:pStyle w:val="ListBullet"/>
        <w:spacing w:after="140"/>
      </w:pPr>
      <w:r>
        <w:rPr>
          <w:b/>
          <w:i w:val="0"/>
        </w:rPr>
        <w:t>Respect under stress.</w:t>
      </w:r>
      <w:r>
        <w:rPr>
          <w:b w:val="0"/>
          <w:i w:val="0"/>
        </w:rPr>
        <w:t xml:space="preserve"> Disagreement never cancels dignity. A partner can be angry and still not name-call, threaten, intimidate, or punish with silence for days.</w:t>
      </w:r>
    </w:p>
    <w:p>
      <w:pPr>
        <w:pStyle w:val="ListBullet"/>
        <w:spacing w:after="140"/>
      </w:pPr>
      <w:r>
        <w:rPr>
          <w:b/>
          <w:i w:val="0"/>
        </w:rPr>
        <w:t>Honesty that is safe to give.</w:t>
      </w:r>
      <w:r>
        <w:rPr>
          <w:b w:val="0"/>
          <w:i w:val="0"/>
        </w:rPr>
        <w:t xml:space="preserve"> Both people can say "that hurt," "I can't afford that," or "I need help" without the truth being used against them later.</w:t>
      </w:r>
    </w:p>
    <w:p>
      <w:pPr>
        <w:pStyle w:val="ListBullet"/>
        <w:spacing w:after="140"/>
      </w:pPr>
      <w:r>
        <w:rPr>
          <w:b/>
          <w:i w:val="0"/>
        </w:rPr>
        <w:t>Independence kept.</w:t>
      </w:r>
      <w:r>
        <w:rPr>
          <w:b w:val="0"/>
          <w:i w:val="0"/>
        </w:rPr>
        <w:t xml:space="preserve"> Friends, family, work, money of one's own, time alone, and faith or community life are not threats to the relationship. A partner who must approve every contact and outing is not protecting love; that is control.</w:t>
      </w:r>
    </w:p>
    <w:p>
      <w:pPr>
        <w:pStyle w:val="ListBullet"/>
        <w:spacing w:after="140"/>
      </w:pPr>
      <w:r>
        <w:rPr>
          <w:b/>
          <w:i w:val="0"/>
        </w:rPr>
        <w:t>Decisions shared.</w:t>
      </w:r>
      <w:r>
        <w:rPr>
          <w:b w:val="0"/>
          <w:i w:val="0"/>
        </w:rPr>
        <w:t xml:space="preserve"> Money, children, moves, and major purchases are discussed. One person "handling everything" while the other is kept uninformed is a power arrangement, not teamwork.</w:t>
      </w:r>
    </w:p>
    <w:p>
      <w:pPr>
        <w:pStyle w:val="ListBullet"/>
        <w:spacing w:after="140"/>
      </w:pPr>
      <w:r>
        <w:rPr>
          <w:b/>
          <w:i w:val="0"/>
        </w:rPr>
        <w:t>Repair after rupture.</w:t>
      </w:r>
      <w:r>
        <w:rPr>
          <w:b w:val="0"/>
          <w:i w:val="0"/>
        </w:rPr>
        <w:t xml:space="preserve"> Healthy couples argue and then repair: acknowledge, apologize specifically, change the behavior, move forward. Unhealthy patterns skip repair and stack grievances until one explosion carries a year of them.</w:t>
      </w:r>
    </w:p>
    <w:p>
      <w:pPr>
        <w:pStyle w:val="ListBullet"/>
        <w:spacing w:after="140"/>
      </w:pPr>
      <w:r>
        <w:rPr>
          <w:b/>
          <w:i w:val="0"/>
        </w:rPr>
        <w:t>Safety, always.</w:t>
      </w:r>
      <w:r>
        <w:rPr>
          <w:b w:val="0"/>
          <w:i w:val="0"/>
        </w:rPr>
        <w:t xml:space="preserve"> Neither person fears the other's reaction to a no, a mistake, bad news, or a request to slow down. Fear is the most honest diagnostic there is: if you rehearse how to tell your partner ordinary things, pay attention to that.</w:t>
      </w:r>
    </w:p>
    <w:p>
      <w:pPr>
        <w:spacing w:after="140"/>
      </w:pPr>
      <w:r>
        <w:rPr>
          <w:b w:val="0"/>
          <w:i w:val="0"/>
        </w:rPr>
        <w:t>Contrast warning signs of coercive control — a pattern, not a single bad day: monitoring a phone or location constantly; isolating a partner from family; controlling money so tightly a partner must beg for basics; threats about children, pets, immigration status, or reputation; destroying property or punching walls "instead of you"; insisting these things are jokes, or proof of love, or your fault for provoking them. Naming a pattern accurately is not disloyalty. It is the beginning of safety.</w:t>
      </w:r>
    </w:p>
    <w:p>
      <w:pPr>
        <w:pStyle w:val="Heading2"/>
      </w:pPr>
      <w:r>
        <w:t>2. Consent — the rule that runs through everything</w:t>
      </w:r>
    </w:p>
    <w:p>
      <w:pPr>
        <w:spacing w:after="140"/>
      </w:pPr>
      <w:r>
        <w:rPr>
          <w:b w:val="0"/>
          <w:i w:val="0"/>
        </w:rPr>
        <w:t>Consent means a freely given, informed, specific, and reversible yes. That definition protects adults in intimate life, and its principles shape every healthy interaction in this lesson.</w:t>
      </w:r>
    </w:p>
    <w:p>
      <w:pPr>
        <w:spacing w:after="140"/>
      </w:pPr>
      <w:r>
        <w:rPr>
          <w:b w:val="0"/>
          <w:i w:val="0"/>
        </w:rPr>
        <w:t>Break it down:</w:t>
      </w:r>
    </w:p>
    <w:p>
      <w:pPr>
        <w:pStyle w:val="ListNumber"/>
        <w:spacing w:after="140"/>
      </w:pPr>
      <w:r>
        <w:rPr>
          <w:b/>
          <w:i w:val="0"/>
        </w:rPr>
        <w:t>Freely given.</w:t>
      </w:r>
      <w:r>
        <w:rPr>
          <w:b w:val="0"/>
          <w:i w:val="0"/>
        </w:rPr>
        <w:t xml:space="preserve"> A yes produced by pressure, guilt, persistence, threats, intoxication, or fear of consequences is not consent. "She stopped saying no" is not a yes.</w:t>
      </w:r>
    </w:p>
    <w:p>
      <w:pPr>
        <w:pStyle w:val="ListNumber"/>
        <w:spacing w:after="140"/>
      </w:pPr>
      <w:r>
        <w:rPr>
          <w:b/>
          <w:i w:val="0"/>
        </w:rPr>
        <w:t>Informed.</w:t>
      </w:r>
      <w:r>
        <w:rPr>
          <w:b w:val="0"/>
          <w:i w:val="0"/>
        </w:rPr>
        <w:t xml:space="preserve"> A person agrees to what they actually understand. Deception — about identity, intentions, protection, or recording — breaks consent even when a yes was spoken.</w:t>
      </w:r>
    </w:p>
    <w:p>
      <w:pPr>
        <w:pStyle w:val="ListNumber"/>
        <w:spacing w:after="140"/>
      </w:pPr>
      <w:r>
        <w:rPr>
          <w:b/>
          <w:i w:val="0"/>
        </w:rPr>
        <w:t>Specific.</w:t>
      </w:r>
      <w:r>
        <w:rPr>
          <w:b w:val="0"/>
          <w:i w:val="0"/>
        </w:rPr>
        <w:t xml:space="preserve"> Yes to one thing is yes to that thing: a date is not a yes to intimacy, a yes yesterday is not a yes today, marriage is not a standing yes. Each step needs its own agreement.</w:t>
      </w:r>
    </w:p>
    <w:p>
      <w:pPr>
        <w:pStyle w:val="ListNumber"/>
        <w:spacing w:after="140"/>
      </w:pPr>
      <w:r>
        <w:rPr>
          <w:b/>
          <w:i w:val="0"/>
        </w:rPr>
        <w:t>Reversible.</w:t>
      </w:r>
      <w:r>
        <w:rPr>
          <w:b w:val="0"/>
          <w:i w:val="0"/>
        </w:rPr>
        <w:t xml:space="preserve"> Anyone may change their mind at any point, for any reason or no reason, and a healthy partner stops without sulking, arguing the point, or punishing the change of mind.</w:t>
      </w:r>
    </w:p>
    <w:p>
      <w:pPr>
        <w:spacing w:after="140"/>
      </w:pPr>
      <w:r>
        <w:rPr>
          <w:b w:val="0"/>
          <w:i w:val="0"/>
        </w:rPr>
        <w:t>In real life, consent is built with unglamorous habits: asking rather than assuming, checking in when a partner goes quiet, accepting a no with grace the first time, and never treating alcohol or sleep as an opportunity. Teaching these habits to teenagers — plainly, without embarrassment — is one of the strongest protections parents can give, and Section 10 continues that conversation about young people and the online world.</w:t>
      </w:r>
    </w:p>
    <w:p>
      <w:pPr>
        <w:spacing w:after="140"/>
      </w:pPr>
      <w:r>
        <w:rPr>
          <w:b w:val="0"/>
          <w:i w:val="0"/>
        </w:rPr>
        <w:t>Consent also has a legal edge worth respecting: intimate activity without consent can be a crime with the full weight of Section 1's consequences behind it, and images or recordings made or shared without consent carry their own serious legal and human harm. "I didn't mean it that way" has never undone either kind of damage. When there is any doubt, stop and talk. A relationship that cannot survive a pause was not built on agreement in the first place.</w:t>
      </w:r>
    </w:p>
    <w:p>
      <w:pPr>
        <w:pStyle w:val="Heading2"/>
      </w:pPr>
      <w:r>
        <w:t>3. Boundaries — saying where you end and the other person begins</w:t>
      </w:r>
    </w:p>
    <w:p>
      <w:pPr>
        <w:spacing w:after="140"/>
      </w:pPr>
      <w:r>
        <w:rPr>
          <w:b w:val="0"/>
          <w:i w:val="0"/>
        </w:rPr>
        <w:t>A boundary is a clear statement of what you will and will not accept, plus what you will do if the line is crossed. It is not a threat, a wall, or a punishment. It is information about how to be in a relationship with you.</w:t>
      </w:r>
    </w:p>
    <w:p>
      <w:pPr>
        <w:spacing w:after="140"/>
      </w:pPr>
      <w:r>
        <w:rPr>
          <w:b w:val="0"/>
          <w:i w:val="0"/>
        </w:rPr>
        <w:t>Boundaries sound like this:</w:t>
      </w:r>
    </w:p>
    <w:p>
      <w:pPr>
        <w:pStyle w:val="ListBullet"/>
        <w:spacing w:after="140"/>
      </w:pPr>
      <w:r>
        <w:rPr>
          <w:b w:val="0"/>
          <w:i w:val="0"/>
        </w:rPr>
        <w:t>"I will talk about money with you, but not after 10 p.m. when we're both exhausted. We'll pick it up Saturday morning."</w:t>
      </w:r>
    </w:p>
    <w:p>
      <w:pPr>
        <w:pStyle w:val="ListBullet"/>
        <w:spacing w:after="140"/>
      </w:pPr>
      <w:r>
        <w:rPr>
          <w:b w:val="0"/>
          <w:i w:val="0"/>
        </w:rPr>
        <w:t>"I don't share my phone passcode, and I won't ask for yours. Trust here means behavior we can both see."</w:t>
      </w:r>
    </w:p>
    <w:p>
      <w:pPr>
        <w:pStyle w:val="ListBullet"/>
        <w:spacing w:after="140"/>
      </w:pPr>
      <w:r>
        <w:rPr>
          <w:b w:val="0"/>
          <w:i w:val="0"/>
        </w:rPr>
        <w:t>"If the yelling starts, I will leave the room and we will try again in an hour. I am not leaving the relationship over one argument; I am leaving the yelling."</w:t>
      </w:r>
    </w:p>
    <w:p>
      <w:pPr>
        <w:pStyle w:val="ListBullet"/>
        <w:spacing w:after="140"/>
      </w:pPr>
      <w:r>
        <w:rPr>
          <w:b w:val="0"/>
          <w:i w:val="0"/>
        </w:rPr>
        <w:t>"Please don't drop by my workplace. Text me and I'll answer on my break."</w:t>
      </w:r>
    </w:p>
    <w:p>
      <w:pPr>
        <w:spacing w:after="140"/>
      </w:pPr>
      <w:r>
        <w:rPr>
          <w:b/>
          <w:i w:val="0"/>
        </w:rPr>
        <w:t>How to set one, step by step:</w:t>
      </w:r>
    </w:p>
    <w:p>
      <w:pPr>
        <w:pStyle w:val="ListNumber"/>
        <w:spacing w:after="140"/>
      </w:pPr>
      <w:r>
        <w:rPr>
          <w:b w:val="0"/>
          <w:i w:val="0"/>
        </w:rPr>
        <w:t>Pick a calm time. A boundary delivered mid-explosion becomes ammunition; delivered calmly, it becomes a reference point.</w:t>
      </w:r>
    </w:p>
    <w:p>
      <w:pPr>
        <w:pStyle w:val="ListNumber"/>
        <w:spacing w:after="140"/>
      </w:pPr>
      <w:r>
        <w:rPr>
          <w:b w:val="0"/>
          <w:i w:val="0"/>
        </w:rPr>
        <w:t>Name the specific behavior, not the person's character: "when plans change by text at the last minute" rather than "you're so disrespectful."</w:t>
      </w:r>
    </w:p>
    <w:p>
      <w:pPr>
        <w:pStyle w:val="ListNumber"/>
        <w:spacing w:after="140"/>
      </w:pPr>
      <w:r>
        <w:rPr>
          <w:b w:val="0"/>
          <w:i w:val="0"/>
        </w:rPr>
        <w:t>State the boundary and your action in one breath: what you need, and what you will do to protect it yourself.</w:t>
      </w:r>
    </w:p>
    <w:p>
      <w:pPr>
        <w:pStyle w:val="ListNumber"/>
        <w:spacing w:after="140"/>
      </w:pPr>
      <w:r>
        <w:rPr>
          <w:b w:val="0"/>
          <w:i w:val="0"/>
        </w:rPr>
        <w:t>Hold it kindly and consistently. A boundary enforced only sometimes teaches people to test it until it collapses.</w:t>
      </w:r>
    </w:p>
    <w:p>
      <w:pPr>
        <w:pStyle w:val="ListNumber"/>
        <w:spacing w:after="140"/>
      </w:pPr>
      <w:r>
        <w:rPr>
          <w:b w:val="0"/>
          <w:i w:val="0"/>
        </w:rPr>
        <w:t>Expect discomfort. People used to unlimited access may call a fair boundary "selfish" or "cold." Discomfort is not evidence you were wrong.</w:t>
      </w:r>
    </w:p>
    <w:p>
      <w:pPr>
        <w:spacing w:after="140"/>
      </w:pPr>
      <w:r>
        <w:rPr>
          <w:b w:val="0"/>
          <w:i w:val="0"/>
        </w:rPr>
        <w:t xml:space="preserve">Notice what real boundaries are not: they do not control the other person's lawful choices with third parties, demand passwords, forbid friendships, or track locations. A rule designed to shrink someone else's world is control wearing boundary language. The test is direction — a boundary governs what happens to </w:t>
      </w:r>
      <w:r>
        <w:rPr>
          <w:b w:val="0"/>
          <w:i/>
        </w:rPr>
        <w:t>you</w:t>
      </w:r>
      <w:r>
        <w:rPr>
          <w:b w:val="0"/>
          <w:i w:val="0"/>
        </w:rPr>
        <w:t xml:space="preserve">; control governs what the other person may do with </w:t>
      </w:r>
      <w:r>
        <w:rPr>
          <w:b w:val="0"/>
          <w:i/>
        </w:rPr>
        <w:t>their</w:t>
      </w:r>
      <w:r>
        <w:rPr>
          <w:b w:val="0"/>
          <w:i w:val="0"/>
        </w:rPr>
        <w:t xml:space="preserve"> life.</w:t>
      </w:r>
    </w:p>
    <w:p>
      <w:pPr>
        <w:pStyle w:val="Heading2"/>
      </w:pPr>
      <w:r>
        <w:t>4. Conflict without violence — a working method for hard conversations</w:t>
      </w:r>
    </w:p>
    <w:p>
      <w:pPr>
        <w:spacing w:after="140"/>
      </w:pPr>
      <w:r>
        <w:rPr>
          <w:b w:val="0"/>
          <w:i w:val="0"/>
        </w:rPr>
        <w:t>Every couple disagrees about money, children, in-laws, chores, sex, work, and time. The disagreement is not the problem. The method is.</w:t>
      </w:r>
    </w:p>
    <w:p>
      <w:pPr>
        <w:spacing w:after="140"/>
      </w:pPr>
      <w:r>
        <w:rPr>
          <w:b/>
          <w:i w:val="0"/>
        </w:rPr>
        <w:t>The fair-conflict method:</w:t>
      </w:r>
    </w:p>
    <w:p>
      <w:pPr>
        <w:pStyle w:val="ListNumber"/>
        <w:spacing w:after="140"/>
      </w:pPr>
      <w:r>
        <w:rPr>
          <w:b/>
          <w:i w:val="0"/>
        </w:rPr>
        <w:t>One topic.</w:t>
      </w:r>
      <w:r>
        <w:rPr>
          <w:b w:val="0"/>
          <w:i w:val="0"/>
        </w:rPr>
        <w:t xml:space="preserve"> Bring the issue you actually need solved. A fight about dishes that becomes a trial of the last five years solves neither.</w:t>
      </w:r>
    </w:p>
    <w:p>
      <w:pPr>
        <w:pStyle w:val="ListNumber"/>
        <w:spacing w:after="140"/>
      </w:pPr>
      <w:r>
        <w:rPr>
          <w:b/>
          <w:i w:val="0"/>
        </w:rPr>
        <w:t>Soft start.</w:t>
      </w:r>
      <w:r>
        <w:rPr>
          <w:b w:val="0"/>
          <w:i w:val="0"/>
        </w:rPr>
        <w:t xml:space="preserve"> Open with your feeling and need, not an accusation: "I'm overwhelmed by the evening routine and I need us to split it differently" lands where "You never help with anything" cannot.</w:t>
      </w:r>
    </w:p>
    <w:p>
      <w:pPr>
        <w:pStyle w:val="ListNumber"/>
        <w:spacing w:after="140"/>
      </w:pPr>
      <w:r>
        <w:rPr>
          <w:b/>
          <w:i w:val="0"/>
        </w:rPr>
        <w:t>Listen to understand, then prove it.</w:t>
      </w:r>
      <w:r>
        <w:rPr>
          <w:b w:val="0"/>
          <w:i w:val="0"/>
        </w:rPr>
        <w:t xml:space="preserve"> Repeat back what you heard: "So the overtime isn't about avoiding home — you're scared about the car bill. Did I get that right?" Being accurately heard lowers temperature faster than any clever argument.</w:t>
      </w:r>
    </w:p>
    <w:p>
      <w:pPr>
        <w:pStyle w:val="ListNumber"/>
        <w:spacing w:after="140"/>
      </w:pPr>
      <w:r>
        <w:rPr>
          <w:b/>
          <w:i w:val="0"/>
        </w:rPr>
        <w:t>Name a pause before you need one.</w:t>
      </w:r>
      <w:r>
        <w:rPr>
          <w:b w:val="0"/>
          <w:i w:val="0"/>
        </w:rPr>
        <w:t xml:space="preserve"> Agree in advance: either person can call a time-out — and a time-out has rules. Say where you are going and when you will return, then actually return. A pause is a cooling tool; storming out with no return time is abandonment theater, and following a partner from room to room refusing the pause is escalation.</w:t>
      </w:r>
    </w:p>
    <w:p>
      <w:pPr>
        <w:pStyle w:val="ListNumber"/>
        <w:spacing w:after="140"/>
      </w:pPr>
      <w:r>
        <w:rPr>
          <w:b/>
          <w:i w:val="0"/>
        </w:rPr>
        <w:t>Solve the small step.</w:t>
      </w:r>
      <w:r>
        <w:rPr>
          <w:b w:val="0"/>
          <w:i w:val="0"/>
        </w:rPr>
        <w:t xml:space="preserve"> End with one concrete agreement, who does what by when, even if the full problem needs more talks. Small kept agreements rebuild the confidence that big talks are worth having.</w:t>
      </w:r>
    </w:p>
    <w:p>
      <w:pPr>
        <w:pStyle w:val="ListNumber"/>
        <w:spacing w:after="140"/>
      </w:pPr>
      <w:r>
        <w:rPr>
          <w:b/>
          <w:i w:val="0"/>
        </w:rPr>
        <w:t>Repair.</w:t>
      </w:r>
      <w:r>
        <w:rPr>
          <w:b w:val="0"/>
          <w:i w:val="0"/>
        </w:rPr>
        <w:t xml:space="preserve"> A brief, genuine acknowledgment afterward — "I'm sorry I raised my voice; the money fear is real and so is my respect for you" — closes the loop so residue does not fuel the next round.</w:t>
      </w:r>
    </w:p>
    <w:p>
      <w:pPr>
        <w:spacing w:after="140"/>
      </w:pPr>
      <w:r>
        <w:rPr>
          <w:b/>
          <w:i w:val="0"/>
        </w:rPr>
        <w:t>Never list for conflict:</w:t>
      </w:r>
      <w:r>
        <w:rPr>
          <w:b w:val="0"/>
          <w:i w:val="0"/>
        </w:rPr>
        <w:t xml:space="preserve"> no threats, no blocking doorways or taking keys or phones, no driving off with someone standing in distress, no bringing children in as messengers or judges, no threats about custody, exposure, or self-harm to win a point, and no physical contact in anger at all — not a push, not a grab, not a thrown object. If a household cannot yet argue inside those lines, that is information to act on: counseling, a structured program, mediation for practical matters, and — where fear is present — safety planning and the hotline in this section's resources.</w:t>
      </w:r>
    </w:p>
    <w:p>
      <w:pPr>
        <w:spacing w:after="140"/>
      </w:pPr>
      <w:r>
        <w:rPr>
          <w:b w:val="0"/>
          <w:i w:val="0"/>
        </w:rPr>
        <w:t>Alcohol deserves plain speech here: a large share of "we just had a fight that got out of hand" stories have drinking in the middle of them. Households that agree on sober conversations for serious topics remove one of the most common accelerants entirely. Section 12 takes up recovery directly.</w:t>
      </w:r>
    </w:p>
    <w:p>
      <w:pPr>
        <w:pStyle w:val="Heading2"/>
      </w:pPr>
      <w:r>
        <w:t>5. Co-parenting after a relationship ends</w:t>
      </w:r>
    </w:p>
    <w:p>
      <w:pPr>
        <w:spacing w:after="140"/>
      </w:pPr>
      <w:r>
        <w:rPr>
          <w:b w:val="0"/>
          <w:i w:val="0"/>
        </w:rPr>
        <w:t>Children do not need their parents to be a couple. They need their parents to be a working team around the child's life — or, where teamwork is impossible, a carefully parallel arrangement that keeps conflict far from the child. Custody and court orders are covered in Section 8; this is the human practice those orders assume.</w:t>
      </w:r>
    </w:p>
    <w:p>
      <w:pPr>
        <w:spacing w:after="140"/>
      </w:pPr>
      <w:r>
        <w:rPr>
          <w:b/>
          <w:i w:val="0"/>
        </w:rPr>
        <w:t>The working rules:</w:t>
      </w:r>
    </w:p>
    <w:p>
      <w:pPr>
        <w:pStyle w:val="ListNumber"/>
        <w:spacing w:after="140"/>
      </w:pPr>
      <w:r>
        <w:rPr>
          <w:b/>
          <w:i w:val="0"/>
        </w:rPr>
        <w:t>The child is never the messenger, spy, or referee.</w:t>
      </w:r>
      <w:r>
        <w:rPr>
          <w:b w:val="0"/>
          <w:i w:val="0"/>
        </w:rPr>
        <w:t xml:space="preserve"> Schedule changes, money questions, and complaints travel adult-to-adult, in writing where possible — never through a backpack.</w:t>
      </w:r>
    </w:p>
    <w:p>
      <w:pPr>
        <w:pStyle w:val="ListNumber"/>
        <w:spacing w:after="140"/>
      </w:pPr>
      <w:r>
        <w:rPr>
          <w:b/>
          <w:i w:val="0"/>
        </w:rPr>
        <w:t>Speak of the other parent with discipline.</w:t>
      </w:r>
      <w:r>
        <w:rPr>
          <w:b w:val="0"/>
          <w:i w:val="0"/>
        </w:rPr>
        <w:t xml:space="preserve"> A child is half made of each parent, in the child's own mind. Mocking the other parent teaches the child to hide half their life from you.</w:t>
      </w:r>
    </w:p>
    <w:p>
      <w:pPr>
        <w:pStyle w:val="ListNumber"/>
        <w:spacing w:after="140"/>
      </w:pPr>
      <w:r>
        <w:rPr>
          <w:b/>
          <w:i w:val="0"/>
        </w:rPr>
        <w:t>Transitions are sacred ground.</w:t>
      </w:r>
      <w:r>
        <w:rPr>
          <w:b w:val="0"/>
          <w:i w:val="0"/>
        </w:rPr>
        <w:t xml:space="preserve"> Keep exchanges brief, punctual, and boring. Save disagreements for a later call. The handoff your child watches weekly becomes their template for what adults do.</w:t>
      </w:r>
    </w:p>
    <w:p>
      <w:pPr>
        <w:pStyle w:val="ListNumber"/>
        <w:spacing w:after="140"/>
      </w:pPr>
      <w:r>
        <w:rPr>
          <w:b/>
          <w:i w:val="0"/>
        </w:rPr>
        <w:t>Share the information that matters.</w:t>
      </w:r>
      <w:r>
        <w:rPr>
          <w:b w:val="0"/>
          <w:i w:val="0"/>
        </w:rPr>
        <w:t xml:space="preserve"> Medical issues, school events, medication, injuries, and milestones flow to the other parent promptly, regardless of whose week it is or how the adults feel that day.</w:t>
      </w:r>
    </w:p>
    <w:p>
      <w:pPr>
        <w:pStyle w:val="ListNumber"/>
        <w:spacing w:after="140"/>
      </w:pPr>
      <w:r>
        <w:rPr>
          <w:b/>
          <w:i w:val="0"/>
        </w:rPr>
        <w:t>Keep rules reasonably aligned.</w:t>
      </w:r>
      <w:r>
        <w:rPr>
          <w:b w:val="0"/>
          <w:i w:val="0"/>
        </w:rPr>
        <w:t xml:space="preserve"> Bedtimes, homework, screens, and discipline do not need to be identical across homes, but wild contradiction — one home with no rules positioned as the "fun" escape — harms the child and eventually the fun home too.</w:t>
      </w:r>
    </w:p>
    <w:p>
      <w:pPr>
        <w:pStyle w:val="ListNumber"/>
        <w:spacing w:after="140"/>
      </w:pPr>
      <w:r>
        <w:rPr>
          <w:b/>
          <w:i w:val="0"/>
        </w:rPr>
        <w:t>New partners enter slowly.</w:t>
      </w:r>
      <w:r>
        <w:rPr>
          <w:b w:val="0"/>
          <w:i w:val="0"/>
        </w:rPr>
        <w:t xml:space="preserve"> A child adjusting to two homes does not also need a rotating cast learning their name. Introduce steady people gradually, and never ask a child to keep a new relationship secret from the other parent.</w:t>
      </w:r>
    </w:p>
    <w:p>
      <w:pPr>
        <w:pStyle w:val="ListNumber"/>
        <w:spacing w:after="140"/>
      </w:pPr>
      <w:r>
        <w:rPr>
          <w:b/>
          <w:i w:val="0"/>
        </w:rPr>
        <w:t>When cooperation is unsafe, switch to parallel parenting.</w:t>
      </w:r>
      <w:r>
        <w:rPr>
          <w:b w:val="0"/>
          <w:i w:val="0"/>
        </w:rPr>
        <w:t xml:space="preserve"> Where there is coercive control or violence, do not force "friendly co-parenting." Use written communication only, court-ordered exchange arrangements, neutral locations, and the protections of Section 8. Safety outranks harmony in every case, and courts understand the difference when it is documented.</w:t>
      </w:r>
    </w:p>
    <w:p>
      <w:pPr>
        <w:spacing w:after="140"/>
      </w:pPr>
      <w:r>
        <w:rPr>
          <w:b/>
          <w:i w:val="0"/>
        </w:rPr>
        <w:t>Step by step for the hard moments:</w:t>
      </w:r>
      <w:r>
        <w:rPr>
          <w:b w:val="0"/>
          <w:i w:val="0"/>
        </w:rPr>
        <w:t xml:space="preserve"> a holiday dispute — check the court order or written agreement first, propose a specific swap in writing, remember the child will remember the holiday, not the schedule technicality, and accept one imperfect year rather than making the child carry the conflict. A discipline disagreement — address the behavior issue with the child in your home, raise the policy question with the other parent separately and calmly, and never countermand the other home's reasonable rules in front of the child. A missed pickup — comfort the child first with simple truth ("Dad's running late; let's read until he comes"), document factually, and raise patterns through the proper channel, not through the disappointed child standing beside you.</w:t>
      </w:r>
    </w:p>
    <w:p>
      <w:pPr>
        <w:spacing w:after="140"/>
      </w:pPr>
      <w:r>
        <w:rPr>
          <w:b w:val="0"/>
          <w:i w:val="0"/>
        </w:rPr>
        <w:t>The measure of co-parenting is not whether the adults like each other. It is whether the child gets to just be a child in both homes.</w:t>
      </w:r>
    </w:p>
    <w:p>
      <w:pPr>
        <w:pStyle w:val="Heading1"/>
      </w:pPr>
      <w:r>
        <w:t>Words to know — Section 9</w:t>
      </w:r>
    </w:p>
    <w:p>
      <w:pPr>
        <w:pStyle w:val="ListBullet"/>
        <w:spacing w:after="140"/>
      </w:pPr>
      <w:r>
        <w:rPr>
          <w:b/>
          <w:i w:val="0"/>
        </w:rPr>
        <w:t>Consent</w:t>
      </w:r>
      <w:r>
        <w:rPr>
          <w:b w:val="0"/>
          <w:i w:val="0"/>
        </w:rPr>
        <w:t xml:space="preserve"> — a freely given, informed, specific, and reversible yes; anything less is not agreement.</w:t>
      </w:r>
    </w:p>
    <w:p>
      <w:pPr>
        <w:pStyle w:val="ListBullet"/>
        <w:spacing w:after="140"/>
      </w:pPr>
      <w:r>
        <w:rPr>
          <w:b/>
          <w:i w:val="0"/>
        </w:rPr>
        <w:t>Boundary</w:t>
      </w:r>
      <w:r>
        <w:rPr>
          <w:b w:val="0"/>
          <w:i w:val="0"/>
        </w:rPr>
        <w:t xml:space="preserve"> — a statement of what you will accept and what you will do to protect it, governing your own participation.</w:t>
      </w:r>
    </w:p>
    <w:p>
      <w:pPr>
        <w:pStyle w:val="ListBullet"/>
        <w:spacing w:after="140"/>
      </w:pPr>
      <w:r>
        <w:rPr>
          <w:b/>
          <w:i w:val="0"/>
        </w:rPr>
        <w:t>Coercive control</w:t>
      </w:r>
      <w:r>
        <w:rPr>
          <w:b w:val="0"/>
          <w:i w:val="0"/>
        </w:rPr>
        <w:t xml:space="preserve"> — a pattern of monitoring, isolation, threats, and domination that restricts a partner's freedom over time.</w:t>
      </w:r>
    </w:p>
    <w:p>
      <w:pPr>
        <w:pStyle w:val="ListBullet"/>
        <w:spacing w:after="140"/>
      </w:pPr>
      <w:r>
        <w:rPr>
          <w:b/>
          <w:i w:val="0"/>
        </w:rPr>
        <w:t>Time-out (in conflict)</w:t>
      </w:r>
      <w:r>
        <w:rPr>
          <w:b w:val="0"/>
          <w:i w:val="0"/>
        </w:rPr>
        <w:t xml:space="preserve"> — an agreed pause in a heated discussion, with a stated return time, used to cool down and resume fairly.</w:t>
      </w:r>
    </w:p>
    <w:p>
      <w:pPr>
        <w:pStyle w:val="ListBullet"/>
        <w:spacing w:after="140"/>
      </w:pPr>
      <w:r>
        <w:rPr>
          <w:b/>
          <w:i w:val="0"/>
        </w:rPr>
        <w:t>Repair</w:t>
      </w:r>
      <w:r>
        <w:rPr>
          <w:b w:val="0"/>
          <w:i w:val="0"/>
        </w:rPr>
        <w:t xml:space="preserve"> — the step after conflict in which harm is acknowledged, apologized for specifically, and behavior changes.</w:t>
      </w:r>
    </w:p>
    <w:p>
      <w:pPr>
        <w:pStyle w:val="ListBullet"/>
        <w:spacing w:after="140"/>
      </w:pPr>
      <w:r>
        <w:rPr>
          <w:b/>
          <w:i w:val="0"/>
        </w:rPr>
        <w:t>Co-parenting</w:t>
      </w:r>
      <w:r>
        <w:rPr>
          <w:b w:val="0"/>
          <w:i w:val="0"/>
        </w:rPr>
        <w:t xml:space="preserve"> — separated parents working as a disciplined team around a child's needs despite the adult relationship ending.</w:t>
      </w:r>
    </w:p>
    <w:p>
      <w:pPr>
        <w:pStyle w:val="ListBullet"/>
        <w:spacing w:after="140"/>
      </w:pPr>
      <w:r>
        <w:rPr>
          <w:b/>
          <w:i w:val="0"/>
        </w:rPr>
        <w:t>Parallel parenting</w:t>
      </w:r>
      <w:r>
        <w:rPr>
          <w:b w:val="0"/>
          <w:i w:val="0"/>
        </w:rPr>
        <w:t xml:space="preserve"> — a low-contact co-parenting arrangement with written communication and firm structure, used where cooperation is unsafe.</w:t>
      </w:r>
    </w:p>
    <w:p>
      <w:pPr>
        <w:pStyle w:val="ListBullet"/>
        <w:spacing w:after="140"/>
      </w:pPr>
      <w:r>
        <w:rPr>
          <w:b/>
          <w:i w:val="0"/>
        </w:rPr>
        <w:t>Safety plan</w:t>
      </w:r>
      <w:r>
        <w:rPr>
          <w:b w:val="0"/>
          <w:i w:val="0"/>
        </w:rPr>
        <w:t xml:space="preserve"> — a prepared set of steps, contacts, and resources for staying safe where violence or control is present.</w:t>
      </w:r>
    </w:p>
    <w:p>
      <w:pPr>
        <w:pStyle w:val="ListBullet"/>
        <w:spacing w:after="140"/>
      </w:pPr>
      <w:r>
        <w:rPr>
          <w:b/>
          <w:i w:val="0"/>
        </w:rPr>
        <w:t>Escalation</w:t>
      </w:r>
      <w:r>
        <w:rPr>
          <w:b w:val="0"/>
          <w:i w:val="0"/>
        </w:rPr>
        <w:t xml:space="preserve"> — the rising of a conflict in volume, threats, or actions toward loss of control.</w:t>
      </w:r>
    </w:p>
    <w:p>
      <w:pPr>
        <w:pStyle w:val="Heading1"/>
      </w:pPr>
      <w:r>
        <w:t>Myths vs facts — Section 9</w:t>
      </w:r>
    </w:p>
    <w:p>
      <w:pPr>
        <w:pStyle w:val="ListBullet"/>
        <w:spacing w:after="140"/>
      </w:pPr>
      <w:r>
        <w:rPr>
          <w:b/>
          <w:i w:val="0"/>
        </w:rPr>
        <w:t>Myth:</w:t>
      </w:r>
      <w:r>
        <w:rPr>
          <w:b w:val="0"/>
          <w:i w:val="0"/>
        </w:rPr>
        <w:t xml:space="preserve"> Jealousy, checking a partner's phone, and wanting them all to yourself prove how much you love them. </w:t>
      </w:r>
      <w:r>
        <w:rPr>
          <w:b/>
          <w:i w:val="0"/>
        </w:rPr>
        <w:t>Fact:</w:t>
      </w:r>
      <w:r>
        <w:rPr>
          <w:b w:val="0"/>
          <w:i w:val="0"/>
        </w:rPr>
        <w:t xml:space="preserve"> Those are early features of coercive control; love in a healthy relationship leaves the other person's friendships, privacy, and independence intact.</w:t>
      </w:r>
    </w:p>
    <w:p>
      <w:pPr>
        <w:pStyle w:val="ListBullet"/>
        <w:spacing w:after="140"/>
      </w:pPr>
      <w:r>
        <w:rPr>
          <w:b/>
          <w:i w:val="0"/>
        </w:rPr>
        <w:t>Myth:</w:t>
      </w:r>
      <w:r>
        <w:rPr>
          <w:b w:val="0"/>
          <w:i w:val="0"/>
        </w:rPr>
        <w:t xml:space="preserve"> Once someone said yes before — or is married to me — consent is settled. </w:t>
      </w:r>
      <w:r>
        <w:rPr>
          <w:b/>
          <w:i w:val="0"/>
        </w:rPr>
        <w:t>Fact:</w:t>
      </w:r>
      <w:r>
        <w:rPr>
          <w:b w:val="0"/>
          <w:i w:val="0"/>
        </w:rPr>
        <w:t xml:space="preserve"> Consent is specific and reversible; it must be present each time, and a yes obtained through pressure or while someone is incapacitated is not consent.</w:t>
      </w:r>
    </w:p>
    <w:p>
      <w:pPr>
        <w:pStyle w:val="ListBullet"/>
        <w:spacing w:after="140"/>
      </w:pPr>
      <w:r>
        <w:rPr>
          <w:b/>
          <w:i w:val="0"/>
        </w:rPr>
        <w:t>Myth:</w:t>
      </w:r>
      <w:r>
        <w:rPr>
          <w:b w:val="0"/>
          <w:i w:val="0"/>
        </w:rPr>
        <w:t xml:space="preserve"> Good couples never fight, so fighting means the relationship is failing. </w:t>
      </w:r>
      <w:r>
        <w:rPr>
          <w:b/>
          <w:i w:val="0"/>
        </w:rPr>
        <w:t>Fact:</w:t>
      </w:r>
      <w:r>
        <w:rPr>
          <w:b w:val="0"/>
          <w:i w:val="0"/>
        </w:rPr>
        <w:t xml:space="preserve"> All couples disagree; what predicts harm is the method — threats, contempt, and fear — not the existence of conflict handled fairly.</w:t>
      </w:r>
    </w:p>
    <w:p>
      <w:pPr>
        <w:pStyle w:val="ListBullet"/>
        <w:spacing w:after="140"/>
      </w:pPr>
      <w:r>
        <w:rPr>
          <w:b/>
          <w:i w:val="0"/>
        </w:rPr>
        <w:t>Myth:</w:t>
      </w:r>
      <w:r>
        <w:rPr>
          <w:b w:val="0"/>
          <w:i w:val="0"/>
        </w:rPr>
        <w:t xml:space="preserve"> For the children's sake, an abused parent should keep things friendly and flexible with the other parent at all costs. </w:t>
      </w:r>
      <w:r>
        <w:rPr>
          <w:b/>
          <w:i w:val="0"/>
        </w:rPr>
        <w:t>Fact:</w:t>
      </w:r>
      <w:r>
        <w:rPr>
          <w:b w:val="0"/>
          <w:i w:val="0"/>
        </w:rPr>
        <w:t xml:space="preserve"> Where control or violence is present, parallel parenting with written communication and court structure protects children better than forced friendliness.</w:t>
      </w:r>
    </w:p>
    <w:p>
      <w:pPr>
        <w:pStyle w:val="Heading1"/>
      </w:pPr>
      <w:r>
        <w:t>Think it through — Section 9</w:t>
      </w:r>
    </w:p>
    <w:p>
      <w:pPr>
        <w:spacing w:after="140"/>
      </w:pPr>
      <w:r>
        <w:rPr>
          <w:b w:val="0"/>
          <w:i w:val="0"/>
        </w:rPr>
        <w:t xml:space="preserve">Keisha and her ex, Darnell, share custody of their six-year-old. Exchanges have become scenes: Darnell questions the child about Keisha's dating life in the car, criticizes Keisha loudly at pickup, and twice sent schedule changes through their daughter's backpack. Keisha asks: </w:t>
      </w:r>
      <w:r>
        <w:rPr>
          <w:b w:val="0"/>
          <w:i/>
        </w:rPr>
        <w:t>"I don't want to look like the problem parent by complaining. Should I just put up with it so the court sees I'm the cooperative one?"</w:t>
      </w:r>
    </w:p>
    <w:p>
      <w:pPr>
        <w:spacing w:after="140"/>
      </w:pPr>
      <w:r>
        <w:rPr>
          <w:b/>
          <w:i w:val="0"/>
        </w:rPr>
        <w:t>Walk it through:</w:t>
      </w:r>
      <w:r>
        <w:rPr>
          <w:b w:val="0"/>
          <w:i w:val="0"/>
        </w:rPr>
        <w:t xml:space="preserve"> (1) What Darnell is doing harms the child directly — using her as messenger and informant places her loyalty in conflict weekly, and that harm is exactly what courts want documented and stopped. (2) "Cooperation" that a court respects means Keisha's conduct: brief, punctual, child-focused exchanges and adult-to-adult written communication. It does not require absorbing conduct that burdens the child. (3) Keisha's practical steps are this section's method: move all scheduling to writing, keep a factual log of exchanges with dates, propose a neutral exchange arrangement if scenes continue, and raise the pattern through her lawyer or the court with documents rather than complaints in front of the child. (4) Notice what Keisha does </w:t>
      </w:r>
      <w:r>
        <w:rPr>
          <w:b w:val="0"/>
          <w:i/>
        </w:rPr>
        <w:t>not</w:t>
      </w:r>
      <w:r>
        <w:rPr>
          <w:b w:val="0"/>
          <w:i w:val="0"/>
        </w:rPr>
        <w:t xml:space="preserve"> do: she does not interrogate the child back, denigrate Darnell to her, or withhold the child's time in retaliation — protecting the child and protecting her own standing in court are, here, the same disciplined behavior.</w:t>
      </w:r>
    </w:p>
    <w:p>
      <w:pPr>
        <w:pStyle w:val="Heading1"/>
      </w:pPr>
      <w:r>
        <w:t>One more real-life story — Section 9</w:t>
      </w:r>
    </w:p>
    <w:p>
      <w:pPr>
        <w:spacing w:after="140"/>
      </w:pPr>
      <w:r>
        <w:rPr>
          <w:b w:val="0"/>
          <w:i w:val="0"/>
        </w:rPr>
        <w:t xml:space="preserve">Andre grew up in a house where arguments ended with doors broken. In his own marriage, he noticed his voice rising and his wife going silent in a way he recognized. Instead of defending himself with "I never hit anyone," the couple built the fair-conflict method into their home: one topic, soft starts, a time-out word with a promised return, and a repair afterward. Two years on, the arguments are not gone — money is still tight and in-laws are still in-laws — but nobody in that house is afraid. </w:t>
      </w:r>
      <w:r>
        <w:rPr>
          <w:b/>
          <w:i w:val="0"/>
        </w:rPr>
        <w:t>Takeaway:</w:t>
      </w:r>
      <w:r>
        <w:rPr>
          <w:b w:val="0"/>
          <w:i w:val="0"/>
        </w:rPr>
        <w:t xml:space="preserve"> breaking a pattern you inherited is not betraying where you came from; it is protecting where your family is going, and it is built from repeatable steps, not from a single promise to "do better."</w:t>
      </w:r>
    </w:p>
    <w:p>
      <w:pPr>
        <w:pStyle w:val="Heading1"/>
      </w:pPr>
      <w:r>
        <w:t>Try this — Section 9</w:t>
      </w:r>
    </w:p>
    <w:p>
      <w:pPr>
        <w:spacing w:after="140"/>
      </w:pPr>
      <w:r>
        <w:rPr>
          <w:b w:val="0"/>
          <w:i w:val="0"/>
        </w:rPr>
        <w:t>Relationship maintenance you can do this week:</w:t>
      </w:r>
    </w:p>
    <w:p>
      <w:pPr>
        <w:pStyle w:val="ListBullet"/>
        <w:spacing w:after="140"/>
      </w:pPr>
      <w:r>
        <w:rPr>
          <w:b w:val="0"/>
          <w:i w:val="0"/>
        </w:rPr>
        <w:t>[ ] Write three personal boundaries in this section's format: behavior, need, and your own action to protect it.</w:t>
      </w:r>
    </w:p>
    <w:p>
      <w:pPr>
        <w:pStyle w:val="ListBullet"/>
        <w:spacing w:after="140"/>
      </w:pPr>
      <w:r>
        <w:rPr>
          <w:b w:val="0"/>
          <w:i w:val="0"/>
        </w:rPr>
        <w:t>[ ] Practice one soft start out loud: "I feel ___ about ___ and I need ___," with no "you always" in it.</w:t>
      </w:r>
    </w:p>
    <w:p>
      <w:pPr>
        <w:pStyle w:val="ListBullet"/>
        <w:spacing w:after="140"/>
      </w:pPr>
      <w:r>
        <w:rPr>
          <w:b w:val="0"/>
          <w:i w:val="0"/>
        </w:rPr>
        <w:t>[ ] Agree (or propose) a household time-out rule: the word, where each person goes, and the return time.</w:t>
      </w:r>
    </w:p>
    <w:p>
      <w:pPr>
        <w:pStyle w:val="ListBullet"/>
        <w:spacing w:after="140"/>
      </w:pPr>
      <w:r>
        <w:rPr>
          <w:b w:val="0"/>
          <w:i w:val="0"/>
        </w:rPr>
        <w:t>[ ] Audit one habit: phone checking, location sharing, or silent treatment — whose freedom does it shrink?</w:t>
      </w:r>
    </w:p>
    <w:p>
      <w:pPr>
        <w:pStyle w:val="ListBullet"/>
        <w:spacing w:after="140"/>
      </w:pPr>
      <w:r>
        <w:rPr>
          <w:b w:val="0"/>
          <w:i w:val="0"/>
        </w:rPr>
        <w:t>[ ] If you co-parent, move one recurring topic (schedules, money, school news) fully into writing this week.</w:t>
      </w:r>
    </w:p>
    <w:p>
      <w:pPr>
        <w:pStyle w:val="ListBullet"/>
        <w:spacing w:after="140"/>
      </w:pPr>
      <w:r>
        <w:rPr>
          <w:b w:val="0"/>
          <w:i w:val="0"/>
        </w:rPr>
        <w:t>[ ] Save the National Domestic Violence Hotline number (1-800-799-7233) in your phone under a neutral name if home is not safe.</w:t>
      </w:r>
    </w:p>
    <w:p>
      <w:pPr>
        <w:pStyle w:val="ListBullet"/>
        <w:spacing w:after="140"/>
      </w:pPr>
      <w:r>
        <w:rPr>
          <w:b w:val="0"/>
          <w:i w:val="0"/>
        </w:rPr>
        <w:t>[ ] Teach one consent principle — specific, reversible, freely given — in an age-appropriate way to a young person in your life.</w:t>
      </w:r>
    </w:p>
    <w:p>
      <w:pPr>
        <w:pStyle w:val="Heading1"/>
      </w:pPr>
      <w:r>
        <w:t>Resources to keep — Section 9</w:t>
      </w:r>
    </w:p>
    <w:p>
      <w:pPr>
        <w:pStyle w:val="ListBullet"/>
        <w:spacing w:after="140"/>
      </w:pPr>
      <w:r>
        <w:rPr>
          <w:b/>
          <w:i w:val="0"/>
        </w:rPr>
        <w:t>Emergency:</w:t>
      </w:r>
      <w:r>
        <w:rPr>
          <w:b w:val="0"/>
          <w:i w:val="0"/>
        </w:rPr>
        <w:t xml:space="preserve"> 911 — for violence in progress or immediate danger.</w:t>
      </w:r>
    </w:p>
    <w:p>
      <w:pPr>
        <w:pStyle w:val="ListBullet"/>
        <w:spacing w:after="140"/>
      </w:pPr>
      <w:r>
        <w:rPr>
          <w:b/>
          <w:i w:val="0"/>
        </w:rPr>
        <w:t>National Domestic Violence Hotline:</w:t>
      </w:r>
      <w:r>
        <w:rPr>
          <w:b w:val="0"/>
          <w:i w:val="0"/>
        </w:rPr>
        <w:t xml:space="preserve"> 1-800-799-7233, or text START to 88788 — confidential help, safety planning, and local referrals.</w:t>
      </w:r>
    </w:p>
    <w:p>
      <w:pPr>
        <w:pStyle w:val="ListBullet"/>
        <w:spacing w:after="140"/>
      </w:pPr>
      <w:r>
        <w:rPr>
          <w:b/>
          <w:i w:val="0"/>
        </w:rPr>
        <w:t>RAINN (sexual assault support):</w:t>
      </w:r>
      <w:r>
        <w:rPr>
          <w:b w:val="0"/>
          <w:i w:val="0"/>
        </w:rPr>
        <w:t xml:space="preserve"> 1-800-656-4673 — confidential support around sexual violence and consent violations.</w:t>
      </w:r>
    </w:p>
    <w:p>
      <w:pPr>
        <w:pStyle w:val="ListBullet"/>
        <w:spacing w:after="140"/>
      </w:pPr>
      <w:r>
        <w:rPr>
          <w:b/>
          <w:i w:val="0"/>
        </w:rPr>
        <w:t>988 Suicide &amp; Crisis Lifeline:</w:t>
      </w:r>
      <w:r>
        <w:rPr>
          <w:b w:val="0"/>
          <w:i w:val="0"/>
        </w:rPr>
        <w:t xml:space="preserve"> call or text 988.</w:t>
      </w:r>
    </w:p>
    <w:p>
      <w:pPr>
        <w:pStyle w:val="ListBullet"/>
        <w:spacing w:after="140"/>
      </w:pPr>
      <w:r>
        <w:rPr>
          <w:b/>
          <w:i w:val="0"/>
        </w:rPr>
        <w:t>Crisis Text Line:</w:t>
      </w:r>
      <w:r>
        <w:rPr>
          <w:b w:val="0"/>
          <w:i w:val="0"/>
        </w:rPr>
        <w:t xml:space="preserve"> text HOME to 741741.</w:t>
      </w:r>
    </w:p>
    <w:p>
      <w:pPr>
        <w:pStyle w:val="ListBullet"/>
        <w:spacing w:after="140"/>
      </w:pPr>
      <w:r>
        <w:rPr>
          <w:b/>
          <w:i w:val="0"/>
        </w:rPr>
        <w:t>Childhelp National Child Abuse Hotline:</w:t>
      </w:r>
      <w:r>
        <w:rPr>
          <w:b w:val="0"/>
          <w:i w:val="0"/>
        </w:rPr>
        <w:t xml:space="preserve"> 1-800-422-4453 — when conflict at home is harming a child.</w:t>
      </w:r>
    </w:p>
    <w:p>
      <w:pPr>
        <w:pStyle w:val="ListBullet"/>
        <w:spacing w:after="140"/>
      </w:pPr>
      <w:r>
        <w:rPr>
          <w:b/>
          <w:i w:val="0"/>
        </w:rPr>
        <w:t>Legal aid:</w:t>
      </w:r>
      <w:r>
        <w:rPr>
          <w:b w:val="0"/>
          <w:i w:val="0"/>
        </w:rPr>
        <w:t xml:space="preserve"> named generally — help with custody, visitation structure, and protective arrangements discussed in this section.</w:t>
      </w:r>
    </w:p>
    <w:p>
      <w:pPr>
        <w:pStyle w:val="Heading1"/>
      </w:pPr>
      <w:r>
        <w:t>What you earned / what's next — Section 9</w:t>
      </w:r>
    </w:p>
    <w:p>
      <w:pPr>
        <w:spacing w:after="140"/>
      </w:pPr>
      <w:r>
        <w:rPr>
          <w:b w:val="0"/>
          <w:i w:val="0"/>
        </w:rPr>
        <w:t xml:space="preserve">✅ </w:t>
      </w:r>
      <w:r>
        <w:rPr>
          <w:b/>
          <w:i w:val="0"/>
        </w:rPr>
        <w:t>Section 9 complete</w:t>
      </w:r>
      <w:r>
        <w:rPr>
          <w:b w:val="0"/>
          <w:i w:val="0"/>
        </w:rPr>
        <w:t xml:space="preserve"> (quiz score 80% or higher): You can describe what healthy relationships actually do daily, define consent in four parts, set a boundary that governs your own actions, run a hard conversation by the fair-conflict method, and co-parent in a way that keeps adult conflict away from children.</w:t>
      </w:r>
    </w:p>
    <w:p>
      <w:r>
        <w:br w:type="page"/>
      </w:r>
    </w:p>
    <w:p>
      <w:pPr>
        <w:pStyle w:val="Heading1"/>
      </w:pPr>
      <w:r>
        <w:t>Word Search — Section 9</w:t>
      </w:r>
    </w:p>
    <w:p>
      <w:pPr>
        <w:spacing w:after="140"/>
      </w:pPr>
      <w:r>
        <w:rPr>
          <w:b w:val="0"/>
          <w:i w:val="0"/>
          <w:sz w:val="22"/>
        </w:rPr>
        <w:t>Find the words from this class's Words to know. Words run across, down, or diagonally.</w:t>
      </w:r>
    </w:p>
    <w:p>
      <w:r>
        <w:rPr>
          <w:rFonts w:ascii="Courier New" w:hAnsi="Courier New"/>
          <w:sz w:val="24"/>
        </w:rPr>
        <w:t>S S Y D W W O X Y W B A C</w:t>
      </w:r>
    </w:p>
    <w:p>
      <w:r>
        <w:rPr>
          <w:rFonts w:ascii="Courier New" w:hAnsi="Courier New"/>
          <w:sz w:val="24"/>
        </w:rPr>
        <w:t>N B H Y Q J W J B L V E O</w:t>
      </w:r>
    </w:p>
    <w:p>
      <w:r>
        <w:rPr>
          <w:rFonts w:ascii="Courier New" w:hAnsi="Courier New"/>
          <w:sz w:val="24"/>
        </w:rPr>
        <w:t>R E P A I R M W B B L S P</w:t>
      </w:r>
    </w:p>
    <w:p>
      <w:r>
        <w:rPr>
          <w:rFonts w:ascii="Courier New" w:hAnsi="Courier New"/>
          <w:sz w:val="24"/>
        </w:rPr>
        <w:t>S M X I M F C C F V G C A</w:t>
      </w:r>
    </w:p>
    <w:p>
      <w:r>
        <w:rPr>
          <w:rFonts w:ascii="Courier New" w:hAnsi="Courier New"/>
          <w:sz w:val="24"/>
        </w:rPr>
        <w:t>S A C Y I S N O A B R A R</w:t>
      </w:r>
    </w:p>
    <w:p>
      <w:r>
        <w:rPr>
          <w:rFonts w:ascii="Courier New" w:hAnsi="Courier New"/>
          <w:sz w:val="24"/>
        </w:rPr>
        <w:t>R V F U W Y J N J O T L E</w:t>
      </w:r>
    </w:p>
    <w:p>
      <w:r>
        <w:rPr>
          <w:rFonts w:ascii="Courier New" w:hAnsi="Courier New"/>
          <w:sz w:val="24"/>
        </w:rPr>
        <w:t>T K Y E T N U S K U T A N</w:t>
      </w:r>
    </w:p>
    <w:p>
      <w:r>
        <w:rPr>
          <w:rFonts w:ascii="Courier New" w:hAnsi="Courier New"/>
          <w:sz w:val="24"/>
        </w:rPr>
        <w:t>N Q J N T M V E U N I T T</w:t>
      </w:r>
    </w:p>
    <w:p>
      <w:r>
        <w:rPr>
          <w:rFonts w:ascii="Courier New" w:hAnsi="Courier New"/>
          <w:sz w:val="24"/>
        </w:rPr>
        <w:t>X Q W B S Y G N W D M I I</w:t>
      </w:r>
    </w:p>
    <w:p>
      <w:r>
        <w:rPr>
          <w:rFonts w:ascii="Courier New" w:hAnsi="Courier New"/>
          <w:sz w:val="24"/>
        </w:rPr>
        <w:t>K X C N I C P T S A E O N</w:t>
      </w:r>
    </w:p>
    <w:p>
      <w:r>
        <w:rPr>
          <w:rFonts w:ascii="Courier New" w:hAnsi="Courier New"/>
          <w:sz w:val="24"/>
        </w:rPr>
        <w:t>C E A A W V I L I R O N G</w:t>
      </w:r>
    </w:p>
    <w:p>
      <w:r>
        <w:rPr>
          <w:rFonts w:ascii="Courier New" w:hAnsi="Courier New"/>
          <w:sz w:val="24"/>
        </w:rPr>
        <w:t>U S R S N P W Z A Y U V Z</w:t>
      </w:r>
    </w:p>
    <w:p>
      <w:r>
        <w:rPr>
          <w:rFonts w:ascii="Courier New" w:hAnsi="Courier New"/>
          <w:sz w:val="24"/>
        </w:rPr>
        <w:t>I S Q I D X J L F N T I W</w:t>
      </w:r>
    </w:p>
    <w:p>
      <w:pPr>
        <w:spacing w:after="140"/>
        <w:jc w:val="center"/>
      </w:pPr>
      <w:r>
        <w:rPr>
          <w:b w:val="0"/>
          <w:i w:val="0"/>
          <w:sz w:val="22"/>
        </w:rPr>
        <w:t>Words to find: Consent · Boundary · Timeout · Repair · Coparenting · Safetyplan · Escalation</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Consent</w:t>
      </w:r>
    </w:p>
    <w:p>
      <w:pPr>
        <w:spacing w:after="140"/>
      </w:pPr>
      <w:r>
        <w:rPr>
          <w:b w:val="0"/>
          <w:i w:val="0"/>
          <w:sz w:val="22"/>
        </w:rPr>
        <w:t>___________________________________________________________________</w:t>
      </w:r>
    </w:p>
    <w:p>
      <w:pPr>
        <w:spacing w:after="140"/>
      </w:pPr>
      <w:r>
        <w:rPr>
          <w:b/>
          <w:i w:val="0"/>
          <w:sz w:val="22"/>
        </w:rPr>
        <w:t>Boundary</w:t>
      </w:r>
    </w:p>
    <w:p>
      <w:pPr>
        <w:spacing w:after="140"/>
      </w:pPr>
      <w:r>
        <w:rPr>
          <w:b w:val="0"/>
          <w:i w:val="0"/>
          <w:sz w:val="22"/>
        </w:rPr>
        <w:t>___________________________________________________________________</w:t>
      </w:r>
    </w:p>
    <w:p>
      <w:pPr>
        <w:spacing w:after="140"/>
      </w:pPr>
      <w:r>
        <w:rPr>
          <w:b/>
          <w:i w:val="0"/>
          <w:sz w:val="22"/>
        </w:rPr>
        <w:t>Coercive control</w:t>
      </w:r>
    </w:p>
    <w:p>
      <w:pPr>
        <w:spacing w:after="140"/>
      </w:pPr>
      <w:r>
        <w:rPr>
          <w:b w:val="0"/>
          <w:i w:val="0"/>
          <w:sz w:val="22"/>
        </w:rPr>
        <w:t>___________________________________________________________________</w:t>
      </w:r>
    </w:p>
    <w:p>
      <w:pPr>
        <w:spacing w:after="140"/>
      </w:pPr>
      <w:r>
        <w:rPr>
          <w:b/>
          <w:i w:val="0"/>
          <w:sz w:val="22"/>
        </w:rPr>
        <w:t>Time-out</w:t>
      </w:r>
    </w:p>
    <w:p>
      <w:pPr>
        <w:spacing w:after="140"/>
      </w:pPr>
      <w:r>
        <w:rPr>
          <w:b w:val="0"/>
          <w:i w:val="0"/>
          <w:sz w:val="22"/>
        </w:rPr>
        <w:t>___________________________________________________________________</w:t>
      </w:r>
    </w:p>
    <w:p>
      <w:pPr>
        <w:spacing w:after="140"/>
      </w:pPr>
      <w:r>
        <w:rPr>
          <w:b/>
          <w:i w:val="0"/>
          <w:sz w:val="22"/>
        </w:rPr>
        <w:t>Repair</w:t>
      </w:r>
    </w:p>
    <w:p>
      <w:pPr>
        <w:spacing w:after="140"/>
      </w:pPr>
      <w:r>
        <w:rPr>
          <w:b w:val="0"/>
          <w:i w:val="0"/>
          <w:sz w:val="22"/>
        </w:rPr>
        <w:t>___________________________________________________________________</w:t>
      </w:r>
    </w:p>
    <w:p>
      <w:pPr>
        <w:spacing w:after="140"/>
      </w:pPr>
      <w:r>
        <w:rPr>
          <w:b/>
          <w:i w:val="0"/>
          <w:sz w:val="22"/>
        </w:rPr>
        <w:t>Co-parenting</w:t>
      </w:r>
    </w:p>
    <w:p>
      <w:pPr>
        <w:spacing w:after="140"/>
      </w:pPr>
      <w:r>
        <w:rPr>
          <w:b w:val="0"/>
          <w:i w:val="0"/>
          <w:sz w:val="22"/>
        </w:rPr>
        <w:t>___________________________________________________________________</w:t>
      </w:r>
    </w:p>
    <w:p>
      <w:pPr>
        <w:spacing w:after="140"/>
      </w:pPr>
      <w:r>
        <w:rPr>
          <w:b/>
          <w:i w:val="0"/>
          <w:sz w:val="22"/>
        </w:rPr>
        <w:t>Parallel parenting</w:t>
      </w:r>
    </w:p>
    <w:p>
      <w:pPr>
        <w:spacing w:after="140"/>
      </w:pPr>
      <w:r>
        <w:rPr>
          <w:b w:val="0"/>
          <w:i w:val="0"/>
          <w:sz w:val="22"/>
        </w:rPr>
        <w:t>___________________________________________________________________</w:t>
      </w:r>
    </w:p>
    <w:p>
      <w:pPr>
        <w:spacing w:after="140"/>
      </w:pPr>
      <w:r>
        <w:rPr>
          <w:b/>
          <w:i w:val="0"/>
          <w:sz w:val="22"/>
        </w:rPr>
        <w:t>Safety plan</w:t>
      </w:r>
    </w:p>
    <w:p>
      <w:pPr>
        <w:spacing w:after="140"/>
      </w:pPr>
      <w:r>
        <w:rPr>
          <w:b w:val="0"/>
          <w:i w:val="0"/>
          <w:sz w:val="22"/>
        </w:rPr>
        <w:t>___________________________________________________________________</w:t>
      </w:r>
    </w:p>
    <w:p>
      <w:pPr>
        <w:spacing w:after="140"/>
      </w:pPr>
      <w:r>
        <w:rPr>
          <w:b/>
          <w:i w:val="0"/>
          <w:sz w:val="22"/>
        </w:rPr>
        <w:t>Escalation</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“Consent”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“Boundary”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“Coercive control”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“Time-out”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Section 9.”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“Think it through — Section 9.”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Section 9</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Which set of words completes the definition of consent in this lesson?</w:t>
      </w:r>
    </w:p>
    <w:p>
      <w:pPr>
        <w:spacing w:after="60"/>
      </w:pPr>
      <w:r>
        <w:rPr>
          <w:b w:val="0"/>
          <w:i w:val="0"/>
          <w:sz w:val="22"/>
        </w:rPr>
        <w:t>A. Freely given, informed, specific, and reversible</w:t>
      </w:r>
    </w:p>
    <w:p>
      <w:pPr>
        <w:spacing w:after="60"/>
      </w:pPr>
      <w:r>
        <w:rPr>
          <w:b w:val="0"/>
          <w:i w:val="0"/>
          <w:sz w:val="22"/>
        </w:rPr>
        <w:t>B. Implied, permanent, and assumed</w:t>
      </w:r>
    </w:p>
    <w:p>
      <w:pPr>
        <w:spacing w:after="60"/>
      </w:pPr>
      <w:r>
        <w:rPr>
          <w:b w:val="0"/>
          <w:i w:val="0"/>
          <w:sz w:val="22"/>
        </w:rPr>
        <w:t>C. Quiet, polite, and quick</w:t>
      </w:r>
    </w:p>
    <w:p>
      <w:pPr>
        <w:spacing w:after="60"/>
      </w:pPr>
      <w:r>
        <w:rPr>
          <w:b w:val="0"/>
          <w:i w:val="0"/>
          <w:sz w:val="22"/>
        </w:rPr>
        <w:t>D. Written, witnessed, and filed</w:t>
      </w:r>
    </w:p>
    <w:p>
      <w:pPr>
        <w:spacing w:after="60"/>
      </w:pPr>
      <w:r>
        <w:rPr>
          <w:b/>
          <w:i w:val="0"/>
          <w:sz w:val="22"/>
        </w:rPr>
        <w:t>2. Keisha's ex questions their child about Keisha's dating life, criticizes her loudly at pickup, and sends schedule changes through the child's backpack. What does this school teach Keisha to do?</w:t>
      </w:r>
    </w:p>
    <w:p>
      <w:pPr>
        <w:spacing w:after="60"/>
      </w:pPr>
      <w:r>
        <w:rPr>
          <w:b w:val="0"/>
          <w:i w:val="0"/>
          <w:sz w:val="22"/>
        </w:rPr>
        <w:t>A. Put up with it silently so she looks cooperative</w:t>
      </w:r>
    </w:p>
    <w:p>
      <w:pPr>
        <w:spacing w:after="60"/>
      </w:pPr>
      <w:r>
        <w:rPr>
          <w:b w:val="0"/>
          <w:i w:val="0"/>
          <w:sz w:val="22"/>
        </w:rPr>
        <w:t>B. Move scheduling to writing, keep a factual log, keep exchanges brief and child-focused, and raise the pattern through her lawyer or the court</w:t>
      </w:r>
    </w:p>
    <w:p>
      <w:pPr>
        <w:spacing w:after="60"/>
      </w:pPr>
      <w:r>
        <w:rPr>
          <w:b w:val="0"/>
          <w:i w:val="0"/>
          <w:sz w:val="22"/>
        </w:rPr>
        <w:t>C. Question the child back to get even</w:t>
      </w:r>
    </w:p>
    <w:p>
      <w:pPr>
        <w:spacing w:after="60"/>
      </w:pPr>
      <w:r>
        <w:rPr>
          <w:b w:val="0"/>
          <w:i w:val="0"/>
          <w:sz w:val="22"/>
        </w:rPr>
        <w:t>D. Withhold the child's time in retaliation</w:t>
      </w:r>
    </w:p>
    <w:p>
      <w:pPr>
        <w:spacing w:after="60"/>
      </w:pPr>
      <w:r>
        <w:rPr>
          <w:b/>
          <w:i w:val="0"/>
          <w:sz w:val="22"/>
        </w:rPr>
        <w:t>3. What makes a statement a true boundary?</w:t>
      </w:r>
    </w:p>
    <w:p>
      <w:pPr>
        <w:spacing w:after="60"/>
      </w:pPr>
      <w:r>
        <w:rPr>
          <w:b w:val="0"/>
          <w:i w:val="0"/>
          <w:sz w:val="22"/>
        </w:rPr>
        <w:t>A. It controls what the other person may do with their own life</w:t>
      </w:r>
    </w:p>
    <w:p>
      <w:pPr>
        <w:spacing w:after="60"/>
      </w:pPr>
      <w:r>
        <w:rPr>
          <w:b w:val="0"/>
          <w:i w:val="0"/>
          <w:sz w:val="22"/>
        </w:rPr>
        <w:t>B. It demands passwords and location sharing</w:t>
      </w:r>
    </w:p>
    <w:p>
      <w:pPr>
        <w:spacing w:after="60"/>
      </w:pPr>
      <w:r>
        <w:rPr>
          <w:b w:val="0"/>
          <w:i w:val="0"/>
          <w:sz w:val="22"/>
        </w:rPr>
        <w:t>C. It states what you will accept and what you yourself will do to protect it</w:t>
      </w:r>
    </w:p>
    <w:p>
      <w:pPr>
        <w:spacing w:after="60"/>
      </w:pPr>
      <w:r>
        <w:rPr>
          <w:b w:val="0"/>
          <w:i w:val="0"/>
          <w:sz w:val="22"/>
        </w:rPr>
        <w:t>D. It is delivered during an explosion</w:t>
      </w:r>
    </w:p>
    <w:p>
      <w:pPr>
        <w:spacing w:after="60"/>
      </w:pPr>
      <w:r>
        <w:rPr>
          <w:b/>
          <w:i w:val="0"/>
          <w:sz w:val="22"/>
        </w:rPr>
        <w:t>4. Either partner calls a time-out during an argument. What do the rules require?</w:t>
      </w:r>
    </w:p>
    <w:p>
      <w:pPr>
        <w:spacing w:after="60"/>
      </w:pPr>
      <w:r>
        <w:rPr>
          <w:b w:val="0"/>
          <w:i w:val="0"/>
          <w:sz w:val="22"/>
        </w:rPr>
        <w:t>A. Leaving with no return time</w:t>
      </w:r>
    </w:p>
    <w:p>
      <w:pPr>
        <w:spacing w:after="60"/>
      </w:pPr>
      <w:r>
        <w:rPr>
          <w:b w:val="0"/>
          <w:i w:val="0"/>
          <w:sz w:val="22"/>
        </w:rPr>
        <w:t>B. Following the partner from room to room</w:t>
      </w:r>
    </w:p>
    <w:p>
      <w:pPr>
        <w:spacing w:after="60"/>
      </w:pPr>
      <w:r>
        <w:rPr>
          <w:b w:val="0"/>
          <w:i w:val="0"/>
          <w:sz w:val="22"/>
        </w:rPr>
        <w:t>C. Taking the car keys so they cannot leave</w:t>
      </w:r>
    </w:p>
    <w:p>
      <w:pPr>
        <w:spacing w:after="60"/>
      </w:pPr>
      <w:r>
        <w:rPr>
          <w:b w:val="0"/>
          <w:i w:val="0"/>
          <w:sz w:val="22"/>
        </w:rPr>
        <w:t>D. Saying where you are going and when you will return — then actually returning</w:t>
      </w:r>
    </w:p>
    <w:p>
      <w:pPr>
        <w:spacing w:after="60"/>
      </w:pPr>
      <w:r>
        <w:rPr>
          <w:b/>
          <w:i w:val="0"/>
          <w:sz w:val="22"/>
        </w:rPr>
        <w:t>5. Which is an early feature of coercive control, not love?</w:t>
      </w:r>
    </w:p>
    <w:p>
      <w:pPr>
        <w:spacing w:after="60"/>
      </w:pPr>
      <w:r>
        <w:rPr>
          <w:b w:val="0"/>
          <w:i w:val="0"/>
          <w:sz w:val="22"/>
        </w:rPr>
        <w:t>A. Asking how a partner's day went</w:t>
      </w:r>
    </w:p>
    <w:p>
      <w:pPr>
        <w:spacing w:after="60"/>
      </w:pPr>
      <w:r>
        <w:rPr>
          <w:b w:val="0"/>
          <w:i w:val="0"/>
          <w:sz w:val="22"/>
        </w:rPr>
        <w:t>B. Planning a surprise birthday</w:t>
      </w:r>
    </w:p>
    <w:p>
      <w:pPr>
        <w:spacing w:after="60"/>
      </w:pPr>
      <w:r>
        <w:rPr>
          <w:b w:val="0"/>
          <w:i w:val="0"/>
          <w:sz w:val="22"/>
        </w:rPr>
        <w:t>C. Monitoring a partner's phone and location constantly and isolating them from family</w:t>
      </w:r>
    </w:p>
    <w:p>
      <w:pPr>
        <w:spacing w:after="60"/>
      </w:pPr>
      <w:r>
        <w:rPr>
          <w:b w:val="0"/>
          <w:i w:val="0"/>
          <w:sz w:val="22"/>
        </w:rPr>
        <w:t>D. Disagreeing about a budget</w:t>
      </w:r>
    </w:p>
    <w:p>
      <w:pPr>
        <w:spacing w:after="60"/>
      </w:pPr>
      <w:r>
        <w:rPr>
          <w:b/>
          <w:i w:val="0"/>
          <w:sz w:val="22"/>
        </w:rPr>
        <w:t>6. What is the 'soft start' in the fair-conflict method?</w:t>
      </w:r>
    </w:p>
    <w:p>
      <w:pPr>
        <w:spacing w:after="60"/>
      </w:pPr>
      <w:r>
        <w:rPr>
          <w:b w:val="0"/>
          <w:i w:val="0"/>
          <w:sz w:val="22"/>
        </w:rPr>
        <w:t>A. Whispering so children hear nothing</w:t>
      </w:r>
    </w:p>
    <w:p>
      <w:pPr>
        <w:spacing w:after="60"/>
      </w:pPr>
      <w:r>
        <w:rPr>
          <w:b w:val="0"/>
          <w:i w:val="0"/>
          <w:sz w:val="22"/>
        </w:rPr>
        <w:t>B. Opening with your feeling and need rather than an accusation</w:t>
      </w:r>
    </w:p>
    <w:p>
      <w:pPr>
        <w:spacing w:after="60"/>
      </w:pPr>
      <w:r>
        <w:rPr>
          <w:b w:val="0"/>
          <w:i w:val="0"/>
          <w:sz w:val="22"/>
        </w:rPr>
        <w:t>C. Letting the other person speak for an hour first</w:t>
      </w:r>
    </w:p>
    <w:p>
      <w:pPr>
        <w:spacing w:after="60"/>
      </w:pPr>
      <w:r>
        <w:rPr>
          <w:b w:val="0"/>
          <w:i w:val="0"/>
          <w:sz w:val="22"/>
        </w:rPr>
        <w:t>D. Sending a long text instead of talking</w:t>
      </w:r>
    </w:p>
    <w:p>
      <w:pPr>
        <w:spacing w:after="60"/>
      </w:pPr>
      <w:r>
        <w:rPr>
          <w:b/>
          <w:i w:val="0"/>
          <w:sz w:val="22"/>
        </w:rPr>
        <w:t>7. A child is never to be used by co-parents as:</w:t>
      </w:r>
    </w:p>
    <w:p>
      <w:pPr>
        <w:spacing w:after="60"/>
      </w:pPr>
      <w:r>
        <w:rPr>
          <w:b w:val="0"/>
          <w:i w:val="0"/>
          <w:sz w:val="22"/>
        </w:rPr>
        <w:t>A. A student doing homework</w:t>
      </w:r>
    </w:p>
    <w:p>
      <w:pPr>
        <w:spacing w:after="60"/>
      </w:pPr>
      <w:r>
        <w:rPr>
          <w:b w:val="0"/>
          <w:i w:val="0"/>
          <w:sz w:val="22"/>
        </w:rPr>
        <w:t>B. A participant in family meals</w:t>
      </w:r>
    </w:p>
    <w:p>
      <w:pPr>
        <w:spacing w:after="60"/>
      </w:pPr>
      <w:r>
        <w:rPr>
          <w:b w:val="0"/>
          <w:i w:val="0"/>
          <w:sz w:val="22"/>
        </w:rPr>
        <w:t>C. A messenger, spy, or referee between the adults</w:t>
      </w:r>
    </w:p>
    <w:p>
      <w:pPr>
        <w:spacing w:after="60"/>
      </w:pPr>
      <w:r>
        <w:rPr>
          <w:b w:val="0"/>
          <w:i w:val="0"/>
          <w:sz w:val="22"/>
        </w:rPr>
        <w:t>D. A guest at both homes' holidays</w:t>
      </w:r>
    </w:p>
    <w:p>
      <w:pPr>
        <w:spacing w:after="60"/>
      </w:pPr>
      <w:r>
        <w:rPr>
          <w:b/>
          <w:i w:val="0"/>
          <w:sz w:val="22"/>
        </w:rPr>
        <w:t>8. When is parallel parenting preferred over friendly co-parenting?</w:t>
      </w:r>
    </w:p>
    <w:p>
      <w:pPr>
        <w:spacing w:after="60"/>
      </w:pPr>
      <w:r>
        <w:rPr>
          <w:b w:val="0"/>
          <w:i w:val="0"/>
          <w:sz w:val="22"/>
        </w:rPr>
        <w:t>A. Whenever parents feel annoyed</w:t>
      </w:r>
    </w:p>
    <w:p>
      <w:pPr>
        <w:spacing w:after="60"/>
      </w:pPr>
      <w:r>
        <w:rPr>
          <w:b w:val="0"/>
          <w:i w:val="0"/>
          <w:sz w:val="22"/>
        </w:rPr>
        <w:t>B. When schedules are busy</w:t>
      </w:r>
    </w:p>
    <w:p>
      <w:pPr>
        <w:spacing w:after="60"/>
      </w:pPr>
      <w:r>
        <w:rPr>
          <w:b w:val="0"/>
          <w:i w:val="0"/>
          <w:sz w:val="22"/>
        </w:rPr>
        <w:t>C. When children are older</w:t>
      </w:r>
    </w:p>
    <w:p>
      <w:pPr>
        <w:spacing w:after="60"/>
      </w:pPr>
      <w:r>
        <w:rPr>
          <w:b w:val="0"/>
          <w:i w:val="0"/>
          <w:sz w:val="22"/>
        </w:rPr>
        <w:t>D. Where coercive control or violence is present — written communication and court structure protect children better than forced friendliness</w:t>
      </w:r>
    </w:p>
    <w:p>
      <w:pPr>
        <w:spacing w:after="60"/>
      </w:pPr>
      <w:r>
        <w:rPr>
          <w:b/>
          <w:i w:val="0"/>
          <w:sz w:val="22"/>
        </w:rPr>
        <w:t>9. Why is 'she stopped saying no' not consent?</w:t>
      </w:r>
    </w:p>
    <w:p>
      <w:pPr>
        <w:spacing w:after="60"/>
      </w:pPr>
      <w:r>
        <w:rPr>
          <w:b w:val="0"/>
          <w:i w:val="0"/>
          <w:sz w:val="22"/>
        </w:rPr>
        <w:t>A. Because consent must be a freely given yes; wearing someone down is pressure, and a yes from pressure is not consent</w:t>
      </w:r>
    </w:p>
    <w:p>
      <w:pPr>
        <w:spacing w:after="60"/>
      </w:pPr>
      <w:r>
        <w:rPr>
          <w:b w:val="0"/>
          <w:i w:val="0"/>
          <w:sz w:val="22"/>
        </w:rPr>
        <w:t>B. Because talking during intimacy is rude</w:t>
      </w:r>
    </w:p>
    <w:p>
      <w:pPr>
        <w:spacing w:after="60"/>
      </w:pPr>
      <w:r>
        <w:rPr>
          <w:b w:val="0"/>
          <w:i w:val="0"/>
          <w:sz w:val="22"/>
        </w:rPr>
        <w:t>C. Because only written consent counts</w:t>
      </w:r>
    </w:p>
    <w:p>
      <w:pPr>
        <w:spacing w:after="60"/>
      </w:pPr>
      <w:r>
        <w:rPr>
          <w:b w:val="0"/>
          <w:i w:val="0"/>
          <w:sz w:val="22"/>
        </w:rPr>
        <w:t>D. Because partners must take turns asking</w:t>
      </w:r>
    </w:p>
    <w:p>
      <w:pPr>
        <w:spacing w:after="60"/>
      </w:pPr>
      <w:r>
        <w:rPr>
          <w:b/>
          <w:i w:val="0"/>
          <w:sz w:val="22"/>
        </w:rPr>
        <w:t>10. What does 'repair' after conflict require?</w:t>
      </w:r>
    </w:p>
    <w:p>
      <w:pPr>
        <w:spacing w:after="60"/>
      </w:pPr>
      <w:r>
        <w:rPr>
          <w:b w:val="0"/>
          <w:i w:val="0"/>
          <w:sz w:val="22"/>
        </w:rPr>
        <w:t>A. Pretending the argument never happened</w:t>
      </w:r>
    </w:p>
    <w:p>
      <w:pPr>
        <w:spacing w:after="60"/>
      </w:pPr>
      <w:r>
        <w:rPr>
          <w:b w:val="0"/>
          <w:i w:val="0"/>
          <w:sz w:val="22"/>
        </w:rPr>
        <w:t>B. Winning the next argument</w:t>
      </w:r>
    </w:p>
    <w:p>
      <w:pPr>
        <w:spacing w:after="60"/>
      </w:pPr>
      <w:r>
        <w:rPr>
          <w:b w:val="0"/>
          <w:i w:val="0"/>
          <w:sz w:val="22"/>
        </w:rPr>
        <w:t>C. Acknowledging the harm, apologizing specifically, and changing the behavior</w:t>
      </w:r>
    </w:p>
    <w:p>
      <w:pPr>
        <w:spacing w:after="60"/>
      </w:pPr>
      <w:r>
        <w:rPr>
          <w:b w:val="0"/>
          <w:i w:val="0"/>
          <w:sz w:val="22"/>
        </w:rPr>
        <w:t>D. Buying a gift and moving on</w:t>
      </w:r>
    </w:p>
    <w:p>
      <w:r>
        <w:br w:type="page"/>
      </w:r>
    </w:p>
    <w:p>
      <w:pPr>
        <w:pStyle w:val="Heading1"/>
      </w:pPr>
      <w:r>
        <w:t>Certificate — Section 9</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9: Healthy Relationships and Boundaries: Consent, Conflict Without Violence, and Co-Parenting</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9: Healthy Relationships and Boundaries: Consent, Conflict Without Violence, and Co-Parenting</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Respect, consent, and calm repair are not personality traits — they are practices, and you now know the steps. May your home be a place where no one rehearses being afraid.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violence in progress or immediate danger.</w:t>
      </w:r>
    </w:p>
    <w:p>
      <w:pPr>
        <w:spacing w:after="140"/>
      </w:pPr>
      <w:r>
        <w:rPr>
          <w:b w:val="0"/>
          <w:i w:val="0"/>
          <w:sz w:val="22"/>
        </w:rPr>
        <w:t>• National Domestic Violence Hotline: 1-800-799-7233, or text START to 88788 — confidential help, safety planning, and local referrals.</w:t>
      </w:r>
    </w:p>
    <w:p>
      <w:pPr>
        <w:spacing w:after="140"/>
      </w:pPr>
      <w:r>
        <w:rPr>
          <w:b w:val="0"/>
          <w:i w:val="0"/>
          <w:sz w:val="22"/>
        </w:rPr>
        <w:t>• RAINN (sexual assault support): 1-800-656-4673 — confidential support around sexual violence and consent violations.</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 — when conflict at home is harming a child.</w:t>
      </w:r>
    </w:p>
    <w:p>
      <w:pPr>
        <w:spacing w:after="140"/>
      </w:pPr>
      <w:r>
        <w:rPr>
          <w:b w:val="0"/>
          <w:i w:val="0"/>
          <w:sz w:val="22"/>
        </w:rPr>
        <w:t>• Legal aid: named generally — help with custody, visitation structure, and protective arrangements discussed in this section.</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9 Test — Healthy Relationships and Boundaries: Consent, Conflict Without Violence, and Co-Parenting</w:t>
      </w:r>
    </w:p>
    <w:p>
      <w:pPr>
        <w:spacing w:after="60"/>
      </w:pPr>
      <w:r>
        <w:rPr>
          <w:b w:val="0"/>
          <w:i w:val="0"/>
          <w:sz w:val="22"/>
        </w:rPr>
        <w:t>1. Freely given, informed, specific, and reversible</w:t>
      </w:r>
    </w:p>
    <w:p>
      <w:pPr>
        <w:spacing w:after="60"/>
      </w:pPr>
      <w:r>
        <w:rPr>
          <w:b w:val="0"/>
          <w:i w:val="0"/>
          <w:sz w:val="22"/>
        </w:rPr>
        <w:t>2. Move scheduling to writing, keep a factual log, keep exchanges brief and child-focused, and raise the pattern through her lawyer or the court</w:t>
      </w:r>
    </w:p>
    <w:p>
      <w:pPr>
        <w:spacing w:after="60"/>
      </w:pPr>
      <w:r>
        <w:rPr>
          <w:b w:val="0"/>
          <w:i w:val="0"/>
          <w:sz w:val="22"/>
        </w:rPr>
        <w:t>3. It states what you will accept and what you yourself will do to protect it</w:t>
      </w:r>
    </w:p>
    <w:p>
      <w:pPr>
        <w:spacing w:after="60"/>
      </w:pPr>
      <w:r>
        <w:rPr>
          <w:b w:val="0"/>
          <w:i w:val="0"/>
          <w:sz w:val="22"/>
        </w:rPr>
        <w:t>4. Saying where you are going and when you will return — then actually returning</w:t>
      </w:r>
    </w:p>
    <w:p>
      <w:pPr>
        <w:spacing w:after="60"/>
      </w:pPr>
      <w:r>
        <w:rPr>
          <w:b w:val="0"/>
          <w:i w:val="0"/>
          <w:sz w:val="22"/>
        </w:rPr>
        <w:t>5. Monitoring a partner's phone and location constantly and isolating them from family</w:t>
      </w:r>
    </w:p>
    <w:p>
      <w:pPr>
        <w:spacing w:after="60"/>
      </w:pPr>
      <w:r>
        <w:rPr>
          <w:b w:val="0"/>
          <w:i w:val="0"/>
          <w:sz w:val="22"/>
        </w:rPr>
        <w:t>6. Opening with your feeling and need rather than an accusation</w:t>
      </w:r>
    </w:p>
    <w:p>
      <w:pPr>
        <w:spacing w:after="60"/>
      </w:pPr>
      <w:r>
        <w:rPr>
          <w:b w:val="0"/>
          <w:i w:val="0"/>
          <w:sz w:val="22"/>
        </w:rPr>
        <w:t>7. A messenger, spy, or referee between the adults</w:t>
      </w:r>
    </w:p>
    <w:p>
      <w:pPr>
        <w:spacing w:after="60"/>
      </w:pPr>
      <w:r>
        <w:rPr>
          <w:b w:val="0"/>
          <w:i w:val="0"/>
          <w:sz w:val="22"/>
        </w:rPr>
        <w:t>8. Where coercive control or violence is present — written communication and court structure protect children better than forced friendliness</w:t>
      </w:r>
    </w:p>
    <w:p>
      <w:pPr>
        <w:spacing w:after="60"/>
      </w:pPr>
      <w:r>
        <w:rPr>
          <w:b w:val="0"/>
          <w:i w:val="0"/>
          <w:sz w:val="22"/>
        </w:rPr>
        <w:t>9. Because consent must be a freely given yes; wearing someone down is pressure, and a yes from pressure is not consent</w:t>
      </w:r>
    </w:p>
    <w:p>
      <w:pPr>
        <w:spacing w:after="60"/>
      </w:pPr>
      <w:r>
        <w:rPr>
          <w:b w:val="0"/>
          <w:i w:val="0"/>
          <w:sz w:val="22"/>
        </w:rPr>
        <w:t>10. Acknowledging the harm, apologizing specifically, and changing the behavior</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9 — Healthy Relationships and Boundaries: Consent, Conflict Without Violence, and Co-Parenting</w:t>
      </w:r>
    </w:p>
    <w:p>
      <w:pPr>
        <w:spacing w:after="140"/>
      </w:pPr>
      <w:r>
        <w:rPr>
          <w:b w:val="0"/>
          <w:i w:val="0"/>
          <w:sz w:val="22"/>
        </w:rPr>
        <w:t>• Emergency: 911 — for violence in progress or immediate danger.</w:t>
      </w:r>
    </w:p>
    <w:p>
      <w:pPr>
        <w:spacing w:after="140"/>
      </w:pPr>
      <w:r>
        <w:rPr>
          <w:b w:val="0"/>
          <w:i w:val="0"/>
          <w:sz w:val="22"/>
        </w:rPr>
        <w:t>• National Domestic Violence Hotline: 1-800-799-7233, or text START to 88788 — confidential help, safety planning, and local referrals.</w:t>
      </w:r>
    </w:p>
    <w:p>
      <w:pPr>
        <w:spacing w:after="140"/>
      </w:pPr>
      <w:r>
        <w:rPr>
          <w:b w:val="0"/>
          <w:i w:val="0"/>
          <w:sz w:val="22"/>
        </w:rPr>
        <w:t>• RAINN (sexual assault support): 1-800-656-4673 — confidential support around sexual violence and consent violations.</w:t>
      </w:r>
    </w:p>
    <w:p>
      <w:pPr>
        <w:spacing w:after="140"/>
      </w:pPr>
      <w:r>
        <w:rPr>
          <w:b w:val="0"/>
          <w:i w:val="0"/>
          <w:sz w:val="22"/>
        </w:rPr>
        <w:t>• 988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 — when conflict at home is harming a child.</w:t>
      </w:r>
    </w:p>
    <w:p>
      <w:pPr>
        <w:spacing w:after="140"/>
      </w:pPr>
      <w:r>
        <w:rPr>
          <w:b w:val="0"/>
          <w:i w:val="0"/>
          <w:sz w:val="22"/>
        </w:rPr>
        <w:t>• Legal aid: named generally — help with custody, visitation structure, and protective arrangements discussed in this section.</w:t>
      </w:r>
    </w:p>
    <w:p>
      <w:pPr>
        <w:spacing w:after="140"/>
      </w:pPr>
      <w:r>
        <w:rPr>
          <w:b w:val="0"/>
          <w:i w:val="0"/>
          <w:sz w:val="22"/>
        </w:rPr>
        <w:t>• [ ] Save the National Domestic Violence Hotline number (1-800-799-7233) in your phone under a neutral name if home is not safe.</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9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